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_GB2312" w:eastAsia="仿宋_GB2312"/>
          <w:b/>
          <w:sz w:val="32"/>
          <w:szCs w:val="32"/>
        </w:rPr>
      </w:pPr>
      <w:r>
        <w:rPr>
          <w:rFonts w:hint="eastAsia" w:ascii="仿宋_GB2312" w:eastAsia="仿宋_GB2312"/>
          <w:b/>
          <w:sz w:val="32"/>
          <w:szCs w:val="32"/>
        </w:rPr>
        <w:t>［公开招标］宿迁学院小型学术报告厅音响屏幕安装工程项目公开招标文件</w:t>
      </w:r>
    </w:p>
    <w:p>
      <w:pPr>
        <w:spacing w:line="400" w:lineRule="exact"/>
        <w:rPr>
          <w:sz w:val="28"/>
          <w:szCs w:val="28"/>
        </w:rPr>
      </w:pPr>
      <w:r>
        <w:rPr>
          <w:rFonts w:hint="eastAsia"/>
          <w:sz w:val="28"/>
          <w:szCs w:val="28"/>
        </w:rPr>
        <w:t>一、项目所有人：宿迁学院</w:t>
      </w:r>
    </w:p>
    <w:p>
      <w:pPr>
        <w:spacing w:line="400" w:lineRule="exact"/>
        <w:rPr>
          <w:sz w:val="28"/>
          <w:szCs w:val="28"/>
        </w:rPr>
      </w:pPr>
      <w:r>
        <w:rPr>
          <w:rFonts w:hint="eastAsia"/>
          <w:sz w:val="28"/>
          <w:szCs w:val="28"/>
        </w:rPr>
        <w:t>地</w:t>
      </w:r>
      <w:r>
        <w:rPr>
          <w:sz w:val="28"/>
          <w:szCs w:val="28"/>
        </w:rPr>
        <w:t xml:space="preserve">    </w:t>
      </w:r>
      <w:r>
        <w:rPr>
          <w:rFonts w:hint="eastAsia"/>
          <w:sz w:val="28"/>
          <w:szCs w:val="28"/>
        </w:rPr>
        <w:t>址：宿迁市黄河南路</w:t>
      </w:r>
      <w:r>
        <w:rPr>
          <w:sz w:val="28"/>
          <w:szCs w:val="28"/>
        </w:rPr>
        <w:t>399</w:t>
      </w:r>
      <w:r>
        <w:rPr>
          <w:rFonts w:hint="eastAsia"/>
          <w:sz w:val="28"/>
          <w:szCs w:val="28"/>
        </w:rPr>
        <w:t>号</w:t>
      </w:r>
    </w:p>
    <w:p>
      <w:pPr>
        <w:spacing w:line="400" w:lineRule="exact"/>
        <w:rPr>
          <w:sz w:val="28"/>
          <w:szCs w:val="28"/>
        </w:rPr>
      </w:pPr>
      <w:r>
        <w:rPr>
          <w:rFonts w:hint="eastAsia"/>
          <w:sz w:val="28"/>
          <w:szCs w:val="28"/>
        </w:rPr>
        <w:t>邮</w:t>
      </w:r>
      <w:r>
        <w:rPr>
          <w:sz w:val="28"/>
          <w:szCs w:val="28"/>
        </w:rPr>
        <w:t xml:space="preserve">    </w:t>
      </w:r>
      <w:r>
        <w:rPr>
          <w:rFonts w:hint="eastAsia"/>
          <w:sz w:val="28"/>
          <w:szCs w:val="28"/>
        </w:rPr>
        <w:t>编：</w:t>
      </w:r>
      <w:r>
        <w:rPr>
          <w:sz w:val="28"/>
          <w:szCs w:val="28"/>
        </w:rPr>
        <w:t>223800</w:t>
      </w:r>
    </w:p>
    <w:p>
      <w:pPr>
        <w:spacing w:line="400" w:lineRule="exact"/>
        <w:rPr>
          <w:sz w:val="28"/>
          <w:szCs w:val="28"/>
        </w:rPr>
      </w:pPr>
      <w:r>
        <w:rPr>
          <w:rFonts w:hint="eastAsia"/>
          <w:sz w:val="28"/>
          <w:szCs w:val="28"/>
        </w:rPr>
        <w:t>开户银行：宿迁市</w:t>
      </w:r>
      <w:r>
        <w:rPr>
          <w:sz w:val="28"/>
          <w:szCs w:val="28"/>
        </w:rPr>
        <w:t xml:space="preserve">  </w:t>
      </w:r>
      <w:r>
        <w:rPr>
          <w:rFonts w:hint="eastAsia"/>
          <w:sz w:val="28"/>
          <w:szCs w:val="28"/>
        </w:rPr>
        <w:t>工商银行</w:t>
      </w:r>
      <w:r>
        <w:rPr>
          <w:sz w:val="28"/>
          <w:szCs w:val="28"/>
        </w:rPr>
        <w:t xml:space="preserve">  </w:t>
      </w:r>
      <w:r>
        <w:rPr>
          <w:rFonts w:hint="eastAsia"/>
          <w:sz w:val="28"/>
          <w:szCs w:val="28"/>
        </w:rPr>
        <w:t>徐淮路分理处</w:t>
      </w:r>
    </w:p>
    <w:p>
      <w:pPr>
        <w:spacing w:line="400" w:lineRule="exact"/>
        <w:rPr>
          <w:sz w:val="28"/>
          <w:szCs w:val="28"/>
        </w:rPr>
      </w:pPr>
      <w:r>
        <w:rPr>
          <w:rFonts w:hint="eastAsia"/>
          <w:sz w:val="28"/>
          <w:szCs w:val="28"/>
        </w:rPr>
        <w:t>帐</w:t>
      </w:r>
      <w:r>
        <w:rPr>
          <w:sz w:val="28"/>
          <w:szCs w:val="28"/>
        </w:rPr>
        <w:t xml:space="preserve">    </w:t>
      </w:r>
      <w:r>
        <w:rPr>
          <w:rFonts w:hint="eastAsia"/>
          <w:sz w:val="28"/>
          <w:szCs w:val="28"/>
        </w:rPr>
        <w:t>号：</w:t>
      </w:r>
      <w:r>
        <w:rPr>
          <w:sz w:val="28"/>
          <w:szCs w:val="28"/>
        </w:rPr>
        <w:t>1116030509300003519</w:t>
      </w:r>
    </w:p>
    <w:p>
      <w:pPr>
        <w:spacing w:line="400" w:lineRule="exact"/>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人：朱老师</w:t>
      </w:r>
      <w:r>
        <w:rPr>
          <w:sz w:val="28"/>
          <w:szCs w:val="28"/>
        </w:rPr>
        <w:t xml:space="preserve">   0527-84201696   </w:t>
      </w:r>
    </w:p>
    <w:p>
      <w:pPr>
        <w:spacing w:line="400" w:lineRule="exact"/>
        <w:rPr>
          <w:sz w:val="28"/>
          <w:szCs w:val="28"/>
        </w:rPr>
      </w:pPr>
      <w:r>
        <w:rPr>
          <w:rFonts w:hint="eastAsia"/>
          <w:sz w:val="28"/>
          <w:szCs w:val="28"/>
        </w:rPr>
        <w:t>技术咨询：朱老师</w:t>
      </w:r>
      <w:r>
        <w:rPr>
          <w:sz w:val="28"/>
          <w:szCs w:val="28"/>
        </w:rPr>
        <w:t xml:space="preserve">   0527-84200169   13218919168</w:t>
      </w:r>
    </w:p>
    <w:p>
      <w:pPr>
        <w:spacing w:line="400" w:lineRule="exact"/>
        <w:rPr>
          <w:sz w:val="28"/>
          <w:szCs w:val="28"/>
        </w:rPr>
      </w:pPr>
      <w:r>
        <w:rPr>
          <w:rFonts w:hint="eastAsia"/>
          <w:sz w:val="28"/>
          <w:szCs w:val="28"/>
        </w:rPr>
        <w:t>二、项目内容及维修施工要求：</w:t>
      </w:r>
      <w:r>
        <w:rPr>
          <w:sz w:val="28"/>
          <w:szCs w:val="28"/>
        </w:rPr>
        <w:t xml:space="preserve"> </w:t>
      </w:r>
    </w:p>
    <w:p>
      <w:pPr>
        <w:spacing w:line="400" w:lineRule="exact"/>
        <w:rPr>
          <w:rFonts w:ascii="宋体"/>
          <w:color w:val="FF0000"/>
          <w:spacing w:val="-4"/>
          <w:sz w:val="28"/>
          <w:szCs w:val="28"/>
        </w:rPr>
      </w:pPr>
      <w:r>
        <w:rPr>
          <w:sz w:val="28"/>
          <w:szCs w:val="28"/>
        </w:rPr>
        <w:t>1</w:t>
      </w:r>
      <w:r>
        <w:rPr>
          <w:rFonts w:hint="eastAsia"/>
          <w:sz w:val="28"/>
          <w:szCs w:val="28"/>
        </w:rPr>
        <w:t>、项目内容</w:t>
      </w:r>
      <w:r>
        <w:rPr>
          <w:sz w:val="28"/>
          <w:szCs w:val="28"/>
        </w:rPr>
        <w:t>:</w:t>
      </w:r>
      <w:r>
        <w:rPr>
          <w:rFonts w:ascii="仿宋_GB2312" w:eastAsia="仿宋_GB2312"/>
          <w:b/>
          <w:sz w:val="32"/>
          <w:szCs w:val="32"/>
        </w:rPr>
        <w:t xml:space="preserve"> </w:t>
      </w:r>
      <w:r>
        <w:rPr>
          <w:rFonts w:hint="eastAsia" w:ascii="仿宋_GB2312" w:eastAsia="仿宋_GB2312"/>
          <w:b/>
          <w:sz w:val="32"/>
          <w:szCs w:val="32"/>
        </w:rPr>
        <w:t>宿迁学院小型学术报告厅音响屏幕安装工程</w:t>
      </w:r>
      <w:r>
        <w:rPr>
          <w:rFonts w:hint="eastAsia" w:ascii="宋体" w:hAnsi="宋体"/>
          <w:sz w:val="28"/>
          <w:szCs w:val="28"/>
        </w:rPr>
        <w:t>项目</w:t>
      </w:r>
      <w:r>
        <w:rPr>
          <w:rFonts w:hint="eastAsia"/>
          <w:sz w:val="28"/>
          <w:szCs w:val="28"/>
        </w:rPr>
        <w:t>。</w:t>
      </w:r>
      <w:r>
        <w:rPr>
          <w:rFonts w:hint="eastAsia" w:ascii="宋体" w:hAnsi="宋体"/>
          <w:spacing w:val="-4"/>
          <w:sz w:val="28"/>
          <w:szCs w:val="28"/>
        </w:rPr>
        <w:t>各</w:t>
      </w:r>
      <w:r>
        <w:rPr>
          <w:rFonts w:hint="eastAsia" w:ascii="宋体" w:hAnsi="宋体"/>
          <w:sz w:val="28"/>
          <w:szCs w:val="28"/>
        </w:rPr>
        <w:t>投标</w:t>
      </w:r>
      <w:r>
        <w:rPr>
          <w:rFonts w:hint="eastAsia" w:ascii="宋体" w:hAnsi="宋体"/>
          <w:spacing w:val="-4"/>
          <w:sz w:val="28"/>
          <w:szCs w:val="28"/>
        </w:rPr>
        <w:t>单位</w:t>
      </w:r>
      <w:r>
        <w:rPr>
          <w:rFonts w:hint="eastAsia"/>
          <w:sz w:val="28"/>
          <w:szCs w:val="28"/>
        </w:rPr>
        <w:t>必须到现场察看，自行测量工程量，漏项自负，</w:t>
      </w:r>
      <w:r>
        <w:rPr>
          <w:rFonts w:hint="eastAsia" w:ascii="宋体" w:hAnsi="宋体"/>
          <w:spacing w:val="-4"/>
          <w:sz w:val="28"/>
          <w:szCs w:val="28"/>
        </w:rPr>
        <w:t>如有疑问，请在</w:t>
      </w:r>
      <w:r>
        <w:rPr>
          <w:rFonts w:hint="eastAsia" w:ascii="宋体" w:hAnsi="宋体"/>
          <w:sz w:val="28"/>
          <w:szCs w:val="28"/>
        </w:rPr>
        <w:t>招标</w:t>
      </w:r>
      <w:r>
        <w:rPr>
          <w:rFonts w:hint="eastAsia" w:ascii="宋体" w:hAnsi="宋体"/>
          <w:spacing w:val="-4"/>
          <w:sz w:val="28"/>
          <w:szCs w:val="28"/>
        </w:rPr>
        <w:t>前提出，否则导致的后果自负。做好与装潢施工单位的配合工作。</w:t>
      </w:r>
      <w:r>
        <w:rPr>
          <w:rFonts w:hint="eastAsia" w:ascii="宋体" w:hAnsi="宋体"/>
          <w:color w:val="FF0000"/>
          <w:spacing w:val="-4"/>
          <w:sz w:val="28"/>
          <w:szCs w:val="28"/>
        </w:rPr>
        <w:t>本项目最高控制价为</w:t>
      </w:r>
      <w:r>
        <w:rPr>
          <w:rFonts w:ascii="宋体" w:hAnsi="宋体"/>
          <w:color w:val="FF0000"/>
          <w:spacing w:val="-4"/>
          <w:sz w:val="28"/>
          <w:szCs w:val="28"/>
        </w:rPr>
        <w:t>28</w:t>
      </w:r>
      <w:r>
        <w:rPr>
          <w:rFonts w:hint="eastAsia" w:ascii="宋体" w:hAnsi="宋体"/>
          <w:color w:val="FF0000"/>
          <w:spacing w:val="-4"/>
          <w:sz w:val="28"/>
          <w:szCs w:val="28"/>
        </w:rPr>
        <w:t>万元。</w:t>
      </w:r>
    </w:p>
    <w:p>
      <w:pPr>
        <w:spacing w:line="400" w:lineRule="exact"/>
      </w:pPr>
      <w:r>
        <w:rPr>
          <w:sz w:val="28"/>
          <w:szCs w:val="28"/>
        </w:rPr>
        <w:t>2</w:t>
      </w:r>
      <w:r>
        <w:rPr>
          <w:rFonts w:hint="eastAsia"/>
          <w:sz w:val="28"/>
          <w:szCs w:val="28"/>
        </w:rPr>
        <w:t>、施工安装要求</w:t>
      </w:r>
      <w:r>
        <w:rPr>
          <w:sz w:val="28"/>
          <w:szCs w:val="28"/>
        </w:rPr>
        <w:t>:</w:t>
      </w:r>
      <w:r>
        <w:t xml:space="preserve"> </w:t>
      </w:r>
    </w:p>
    <w:p>
      <w:pPr>
        <w:spacing w:line="400" w:lineRule="exac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）按照行业要求规范施工。</w:t>
      </w:r>
    </w:p>
    <w:p>
      <w:pPr>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）根据投标人系统设计方案的不同，招标方有权根据需要进行适当调整，并经双方认可后实施。</w:t>
      </w:r>
    </w:p>
    <w:p>
      <w:pPr>
        <w:rPr>
          <w:rFonts w:ascii="宋体"/>
          <w:sz w:val="28"/>
          <w:szCs w:val="28"/>
        </w:rPr>
      </w:pPr>
      <w:r>
        <w:rPr>
          <w:rFonts w:ascii="宋体" w:hAnsi="宋体"/>
          <w:sz w:val="28"/>
          <w:szCs w:val="28"/>
        </w:rPr>
        <w:t>(3)</w:t>
      </w:r>
      <w:r>
        <w:rPr>
          <w:rFonts w:hint="eastAsia" w:ascii="宋体" w:hAnsi="宋体"/>
          <w:sz w:val="28"/>
          <w:szCs w:val="28"/>
        </w:rPr>
        <w:t>因小型学术报告厅基础装潢工程独立招标，本项目需与小型学术报告厅基础装潢工程配合施工，基础装潢工程施工中，本项目中标人需实时跟进，在条件具备时进行管线预埋等隐蔽工程安装。</w:t>
      </w:r>
    </w:p>
    <w:p>
      <w:pPr>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）网络接入我校现有光纤主干，控制室需通过弱电井铺设光纤连接至图书馆四楼信息中心机房。</w:t>
      </w:r>
    </w:p>
    <w:p>
      <w:pPr>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w:t>
      </w:r>
      <w:r>
        <w:rPr>
          <w:rFonts w:ascii="宋体" w:hAnsi="宋体"/>
          <w:sz w:val="28"/>
          <w:szCs w:val="28"/>
        </w:rPr>
        <w:t>LED</w:t>
      </w:r>
      <w:r>
        <w:rPr>
          <w:rFonts w:hint="eastAsia" w:ascii="宋体" w:hAnsi="宋体"/>
          <w:sz w:val="28"/>
          <w:szCs w:val="28"/>
        </w:rPr>
        <w:t>大屏幕应通过独立电缆自最近楼层内总配电柜取电。</w:t>
      </w:r>
    </w:p>
    <w:p>
      <w:pPr>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）设备至布设点所需强电线缆安装过程中不得分接、转接，隐蔽工程强电线路等需全部采用优质</w:t>
      </w:r>
      <w:r>
        <w:rPr>
          <w:rFonts w:ascii="宋体" w:hAnsi="宋体"/>
          <w:sz w:val="28"/>
          <w:szCs w:val="28"/>
        </w:rPr>
        <w:t>PVC</w:t>
      </w:r>
      <w:r>
        <w:rPr>
          <w:rFonts w:hint="eastAsia" w:ascii="宋体" w:hAnsi="宋体"/>
          <w:sz w:val="28"/>
          <w:szCs w:val="28"/>
        </w:rPr>
        <w:t>线管及配套配件，不得使用软管连接；弱电线缆需独立桥架或镀锌管进行电磁屏蔽；接口处使用平接、三通、四通等配套配件。</w:t>
      </w:r>
    </w:p>
    <w:p>
      <w:pPr>
        <w:rPr>
          <w:rFonts w:ascii="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）项目竣工验收前，施工单位需提供系统设备分布图和强、弱电线路走向图。</w:t>
      </w:r>
    </w:p>
    <w:p>
      <w:pPr>
        <w:rPr>
          <w:rFonts w:ascii="宋体"/>
          <w:sz w:val="28"/>
          <w:szCs w:val="28"/>
        </w:rPr>
      </w:pPr>
      <w:r>
        <w:rPr>
          <w:rFonts w:ascii="宋体" w:hAnsi="宋体"/>
          <w:sz w:val="28"/>
          <w:szCs w:val="28"/>
        </w:rPr>
        <w:t>3</w:t>
      </w:r>
      <w:r>
        <w:rPr>
          <w:rFonts w:hint="eastAsia" w:ascii="宋体" w:hAnsi="宋体"/>
          <w:sz w:val="28"/>
          <w:szCs w:val="28"/>
        </w:rPr>
        <w:t>、乙方指派一名工作人员做为乙方驻工地项目经理，负责合同履行和现场施工管理，乙方指派的项目经理在施工中必需全程参与否则甲方有权终止合同。乙方在施工前需提交施工方案，方案经甲方批准后才允许开工。</w:t>
      </w:r>
    </w:p>
    <w:p>
      <w:pPr>
        <w:rPr>
          <w:rFonts w:ascii="宋体"/>
          <w:sz w:val="28"/>
          <w:szCs w:val="28"/>
        </w:rPr>
      </w:pPr>
      <w:r>
        <w:rPr>
          <w:rFonts w:ascii="宋体" w:hAnsi="宋体"/>
          <w:sz w:val="28"/>
          <w:szCs w:val="28"/>
        </w:rPr>
        <w:t>4</w:t>
      </w:r>
      <w:r>
        <w:rPr>
          <w:rFonts w:hint="eastAsia" w:ascii="宋体" w:hAnsi="宋体"/>
          <w:sz w:val="28"/>
          <w:szCs w:val="28"/>
        </w:rPr>
        <w:t>、乙方应做好施工中的安全防护工作，安全标志明显、齐全。</w:t>
      </w:r>
    </w:p>
    <w:p>
      <w:pPr>
        <w:rPr>
          <w:rFonts w:ascii="宋体"/>
          <w:sz w:val="28"/>
          <w:szCs w:val="28"/>
        </w:rPr>
      </w:pPr>
      <w:r>
        <w:rPr>
          <w:rFonts w:ascii="宋体" w:hAnsi="宋体"/>
          <w:sz w:val="28"/>
          <w:szCs w:val="28"/>
        </w:rPr>
        <w:t>5</w:t>
      </w:r>
      <w:r>
        <w:rPr>
          <w:rFonts w:hint="eastAsia" w:ascii="宋体" w:hAnsi="宋体"/>
          <w:sz w:val="28"/>
          <w:szCs w:val="28"/>
        </w:rPr>
        <w:t>、工程完工后，乙方负责将施工场地清理干净，垃圾清运出校园，否则甲方有权安排其他单位清理，清理费用按双倍由乙方负责。</w:t>
      </w:r>
    </w:p>
    <w:p>
      <w:pPr>
        <w:rPr>
          <w:rFonts w:ascii="宋体"/>
          <w:sz w:val="28"/>
          <w:szCs w:val="28"/>
        </w:rPr>
      </w:pPr>
      <w:r>
        <w:rPr>
          <w:rFonts w:hint="eastAsia" w:ascii="宋体" w:hAnsi="宋体"/>
          <w:sz w:val="28"/>
          <w:szCs w:val="28"/>
        </w:rPr>
        <w:t>其他未尽事宜按照现行施工及验收规范实施。</w:t>
      </w:r>
    </w:p>
    <w:p>
      <w:pPr>
        <w:pStyle w:val="4"/>
        <w:shd w:val="clear" w:color="auto" w:fill="FFFFFF"/>
        <w:spacing w:beforeAutospacing="0" w:after="15" w:afterAutospacing="0"/>
      </w:pPr>
      <w:r>
        <w:rPr>
          <w:rFonts w:hint="eastAsia"/>
        </w:rPr>
        <w:t>三、投标须知</w:t>
      </w:r>
    </w:p>
    <w:p>
      <w:pPr>
        <w:rPr>
          <w:sz w:val="28"/>
          <w:szCs w:val="28"/>
        </w:rPr>
      </w:pPr>
      <w:r>
        <w:rPr>
          <w:sz w:val="28"/>
          <w:szCs w:val="28"/>
        </w:rPr>
        <w:t>1</w:t>
      </w:r>
      <w:r>
        <w:rPr>
          <w:rFonts w:hint="eastAsia"/>
          <w:sz w:val="28"/>
          <w:szCs w:val="28"/>
        </w:rPr>
        <w:t>、投标人资质要求：符合《中华人民共和国政府采购法》第二十二条的规定，提供证明材料（包括但不限于）：</w:t>
      </w:r>
    </w:p>
    <w:p>
      <w:pPr>
        <w:rPr>
          <w:sz w:val="28"/>
          <w:szCs w:val="28"/>
        </w:rPr>
      </w:pPr>
      <w:r>
        <w:rPr>
          <w:sz w:val="28"/>
          <w:szCs w:val="28"/>
        </w:rPr>
        <w:t>(1)</w:t>
      </w:r>
      <w:r>
        <w:rPr>
          <w:rFonts w:hint="eastAsia"/>
          <w:sz w:val="28"/>
          <w:szCs w:val="28"/>
        </w:rPr>
        <w:t>投标人法人或其他组织的营业执照等证明，复印件加盖公章。</w:t>
      </w:r>
    </w:p>
    <w:p>
      <w:pPr>
        <w:rPr>
          <w:sz w:val="28"/>
          <w:szCs w:val="28"/>
        </w:rPr>
      </w:pPr>
      <w:r>
        <w:rPr>
          <w:sz w:val="28"/>
          <w:szCs w:val="28"/>
        </w:rPr>
        <w:t>(2)</w:t>
      </w:r>
      <w:r>
        <w:rPr>
          <w:rFonts w:hint="eastAsia"/>
          <w:sz w:val="28"/>
          <w:szCs w:val="28"/>
        </w:rPr>
        <w:t>法人代表授权书（原件）及法定代表人、投标人授权代表身份证复印件。样式见附件一</w:t>
      </w:r>
    </w:p>
    <w:p>
      <w:pPr>
        <w:rPr>
          <w:color w:val="FF0000"/>
          <w:sz w:val="28"/>
          <w:szCs w:val="28"/>
        </w:rPr>
      </w:pPr>
      <w:r>
        <w:rPr>
          <w:sz w:val="28"/>
          <w:szCs w:val="28"/>
        </w:rPr>
        <w:t>(3</w:t>
      </w:r>
      <w:r>
        <w:rPr>
          <w:rFonts w:hint="eastAsia"/>
          <w:sz w:val="28"/>
          <w:szCs w:val="28"/>
        </w:rPr>
        <w:t>）</w:t>
      </w:r>
      <w:r>
        <w:rPr>
          <w:rFonts w:hint="eastAsia"/>
          <w:color w:val="FF0000"/>
          <w:sz w:val="28"/>
          <w:szCs w:val="28"/>
        </w:rPr>
        <w:t>投标人必须具有电子与智能化工程专业资质，或音视频智能系统集成资质或系统集成等方面的资质或营业执照经营范围含有音响和</w:t>
      </w:r>
      <w:r>
        <w:rPr>
          <w:color w:val="FF0000"/>
          <w:sz w:val="28"/>
          <w:szCs w:val="28"/>
        </w:rPr>
        <w:t>LED</w:t>
      </w:r>
      <w:r>
        <w:rPr>
          <w:rFonts w:hint="eastAsia"/>
          <w:color w:val="FF0000"/>
          <w:sz w:val="28"/>
          <w:szCs w:val="28"/>
        </w:rPr>
        <w:t>屏的单位。现场有专门的技术负责人。</w:t>
      </w:r>
    </w:p>
    <w:p>
      <w:pPr>
        <w:rPr>
          <w:color w:val="FF0000"/>
          <w:sz w:val="28"/>
          <w:szCs w:val="28"/>
        </w:rPr>
      </w:pPr>
      <w:r>
        <w:rPr>
          <w:rFonts w:hint="eastAsia"/>
          <w:color w:val="FF0000"/>
          <w:sz w:val="28"/>
          <w:szCs w:val="28"/>
        </w:rPr>
        <w:t>（</w:t>
      </w:r>
      <w:r>
        <w:rPr>
          <w:color w:val="FF0000"/>
          <w:sz w:val="28"/>
          <w:szCs w:val="28"/>
        </w:rPr>
        <w:t>4</w:t>
      </w:r>
      <w:r>
        <w:rPr>
          <w:rFonts w:hint="eastAsia"/>
          <w:color w:val="FF0000"/>
          <w:sz w:val="28"/>
          <w:szCs w:val="28"/>
        </w:rPr>
        <w:t>）投标人须要提供</w:t>
      </w:r>
      <w:r>
        <w:rPr>
          <w:color w:val="FF0000"/>
          <w:sz w:val="28"/>
          <w:szCs w:val="28"/>
        </w:rPr>
        <w:t>LED</w:t>
      </w:r>
      <w:r>
        <w:rPr>
          <w:rFonts w:hint="eastAsia"/>
          <w:color w:val="FF0000"/>
          <w:sz w:val="28"/>
          <w:szCs w:val="28"/>
        </w:rPr>
        <w:t>显示屏模块样品。</w:t>
      </w:r>
    </w:p>
    <w:p>
      <w:pPr>
        <w:spacing w:line="400" w:lineRule="exact"/>
        <w:rPr>
          <w:rFonts w:ascii="宋体"/>
          <w:spacing w:val="-4"/>
          <w:sz w:val="28"/>
          <w:szCs w:val="28"/>
        </w:rPr>
      </w:pPr>
      <w:r>
        <w:rPr>
          <w:rFonts w:hint="eastAsia"/>
          <w:sz w:val="28"/>
          <w:szCs w:val="28"/>
        </w:rPr>
        <w:t>四、投标内容及要求</w:t>
      </w:r>
    </w:p>
    <w:p>
      <w:pPr>
        <w:spacing w:line="440" w:lineRule="exact"/>
        <w:rPr>
          <w:sz w:val="28"/>
          <w:szCs w:val="28"/>
        </w:rPr>
      </w:pPr>
      <w:r>
        <w:rPr>
          <w:sz w:val="28"/>
          <w:szCs w:val="28"/>
        </w:rPr>
        <w:t>1</w:t>
      </w:r>
      <w:r>
        <w:rPr>
          <w:rFonts w:hint="eastAsia"/>
          <w:sz w:val="28"/>
          <w:szCs w:val="28"/>
        </w:rPr>
        <w:t>、投标人必须认真查看现场针对项目设计施工方案，工程量自行测量，详细复核确认工程量，漏项自负。</w:t>
      </w:r>
    </w:p>
    <w:p>
      <w:pPr>
        <w:rPr>
          <w:sz w:val="28"/>
          <w:szCs w:val="28"/>
        </w:rPr>
      </w:pPr>
      <w:r>
        <w:rPr>
          <w:sz w:val="28"/>
          <w:szCs w:val="28"/>
        </w:rPr>
        <w:t>2</w:t>
      </w:r>
      <w:r>
        <w:rPr>
          <w:rFonts w:hint="eastAsia"/>
          <w:sz w:val="28"/>
          <w:szCs w:val="28"/>
        </w:rPr>
        <w:t>、报价书：（</w:t>
      </w:r>
      <w:r>
        <w:rPr>
          <w:sz w:val="28"/>
          <w:szCs w:val="28"/>
        </w:rPr>
        <w:t>1</w:t>
      </w:r>
      <w:r>
        <w:rPr>
          <w:rFonts w:hint="eastAsia"/>
          <w:sz w:val="28"/>
          <w:szCs w:val="28"/>
        </w:rPr>
        <w:t>）本项目采用总承包方式，投标人的报价应包括全部货物、工程和服务的价格及相关费用（包括系统软件费用）、运输到指定地点的装运费用、安装调试、培训、售后服务等其它与本项目有关的所有费用，漏项自负（本工程包死价）。（</w:t>
      </w:r>
      <w:r>
        <w:rPr>
          <w:sz w:val="28"/>
          <w:szCs w:val="28"/>
        </w:rPr>
        <w:t>2</w:t>
      </w:r>
      <w:r>
        <w:rPr>
          <w:rFonts w:hint="eastAsia"/>
          <w:sz w:val="28"/>
          <w:szCs w:val="28"/>
        </w:rPr>
        <w:t>）主要设备报价应注明所选设备规格型号、数量、单价、总价（主要设备清单见附件）。（</w:t>
      </w:r>
      <w:r>
        <w:rPr>
          <w:sz w:val="28"/>
          <w:szCs w:val="28"/>
        </w:rPr>
        <w:t>3</w:t>
      </w:r>
      <w:r>
        <w:rPr>
          <w:rFonts w:hint="eastAsia"/>
          <w:sz w:val="28"/>
          <w:szCs w:val="28"/>
        </w:rPr>
        <w:t>）未列入清单材料费用和其它费用由投标方自行报价。</w:t>
      </w:r>
      <w:r>
        <w:rPr>
          <w:sz w:val="28"/>
          <w:szCs w:val="28"/>
        </w:rPr>
        <w:t xml:space="preserve">                                         </w:t>
      </w:r>
    </w:p>
    <w:p>
      <w:pPr>
        <w:spacing w:line="440" w:lineRule="exact"/>
        <w:rPr>
          <w:sz w:val="28"/>
          <w:szCs w:val="28"/>
        </w:rPr>
      </w:pPr>
      <w:r>
        <w:rPr>
          <w:sz w:val="28"/>
          <w:szCs w:val="28"/>
        </w:rPr>
        <w:t>3</w:t>
      </w:r>
      <w:r>
        <w:rPr>
          <w:rFonts w:hint="eastAsia"/>
          <w:sz w:val="28"/>
          <w:szCs w:val="28"/>
        </w:rPr>
        <w:t>、施工时，不得损坏原有其他设施。否则，由施工单位负责修复。</w:t>
      </w:r>
    </w:p>
    <w:p>
      <w:pPr>
        <w:spacing w:line="440" w:lineRule="exact"/>
        <w:rPr>
          <w:sz w:val="28"/>
          <w:szCs w:val="28"/>
        </w:rPr>
      </w:pPr>
      <w:r>
        <w:rPr>
          <w:sz w:val="28"/>
          <w:szCs w:val="28"/>
        </w:rPr>
        <w:t>4</w:t>
      </w:r>
      <w:r>
        <w:rPr>
          <w:rFonts w:hint="eastAsia"/>
          <w:sz w:val="28"/>
          <w:szCs w:val="28"/>
        </w:rPr>
        <w:t>、投标文件中要有针对本项目的施工方案，针对性强，不得使用万能文本代替，不得出现与本项目无关内容，并按规范施工。</w:t>
      </w:r>
    </w:p>
    <w:p>
      <w:pPr>
        <w:spacing w:line="440" w:lineRule="exact"/>
        <w:rPr>
          <w:rFonts w:ascii="宋体"/>
          <w:color w:val="000000"/>
          <w:sz w:val="28"/>
          <w:szCs w:val="28"/>
        </w:rPr>
      </w:pPr>
      <w:r>
        <w:rPr>
          <w:sz w:val="28"/>
          <w:szCs w:val="28"/>
        </w:rPr>
        <w:t>5</w:t>
      </w:r>
      <w:r>
        <w:rPr>
          <w:rFonts w:hint="eastAsia"/>
          <w:sz w:val="28"/>
          <w:szCs w:val="28"/>
        </w:rPr>
        <w:t>、</w:t>
      </w:r>
      <w:r>
        <w:rPr>
          <w:rFonts w:hint="eastAsia" w:ascii="宋体" w:hAnsi="宋体"/>
          <w:bCs/>
          <w:sz w:val="28"/>
          <w:szCs w:val="28"/>
        </w:rPr>
        <w:t>现场勘查：</w:t>
      </w:r>
      <w:r>
        <w:rPr>
          <w:rFonts w:hint="eastAsia" w:ascii="宋体" w:hAnsi="宋体"/>
          <w:color w:val="000000"/>
          <w:sz w:val="28"/>
          <w:szCs w:val="28"/>
        </w:rPr>
        <w:t>自行察看现场，有疑问询问后勤处。</w:t>
      </w:r>
    </w:p>
    <w:p>
      <w:pPr>
        <w:spacing w:line="440" w:lineRule="exact"/>
        <w:rPr>
          <w:sz w:val="28"/>
          <w:szCs w:val="28"/>
        </w:rPr>
      </w:pPr>
      <w:r>
        <w:rPr>
          <w:rFonts w:hint="eastAsia"/>
          <w:sz w:val="28"/>
          <w:szCs w:val="28"/>
        </w:rPr>
        <w:t>五、报价材料的递交及资质等有关证件审查</w:t>
      </w:r>
    </w:p>
    <w:p>
      <w:pPr>
        <w:spacing w:line="440" w:lineRule="exact"/>
        <w:rPr>
          <w:sz w:val="28"/>
          <w:szCs w:val="28"/>
        </w:rPr>
      </w:pPr>
      <w:r>
        <w:rPr>
          <w:sz w:val="28"/>
          <w:szCs w:val="28"/>
        </w:rPr>
        <w:t>1</w:t>
      </w:r>
      <w:r>
        <w:rPr>
          <w:rFonts w:hint="eastAsia"/>
          <w:sz w:val="28"/>
          <w:szCs w:val="28"/>
        </w:rPr>
        <w:t>、投标文件要求正本一份，副本一份封装于文件袋内，并在封签处加盖投标单位公章。</w:t>
      </w:r>
    </w:p>
    <w:p>
      <w:pPr>
        <w:spacing w:line="440" w:lineRule="exact"/>
        <w:rPr>
          <w:sz w:val="28"/>
          <w:szCs w:val="28"/>
        </w:rPr>
      </w:pPr>
      <w:r>
        <w:rPr>
          <w:sz w:val="28"/>
          <w:szCs w:val="28"/>
        </w:rPr>
        <w:t>2</w:t>
      </w:r>
      <w:r>
        <w:rPr>
          <w:rFonts w:hint="eastAsia"/>
          <w:sz w:val="28"/>
          <w:szCs w:val="28"/>
        </w:rPr>
        <w:t>、有下列情况之一，其报价视为无效。</w:t>
      </w:r>
    </w:p>
    <w:p>
      <w:pPr>
        <w:spacing w:line="440" w:lineRule="exact"/>
        <w:rPr>
          <w:sz w:val="28"/>
          <w:szCs w:val="28"/>
        </w:rPr>
      </w:pPr>
      <w:r>
        <w:rPr>
          <w:rFonts w:hint="eastAsia"/>
          <w:sz w:val="28"/>
          <w:szCs w:val="28"/>
        </w:rPr>
        <w:t>（</w:t>
      </w:r>
      <w:r>
        <w:rPr>
          <w:sz w:val="28"/>
          <w:szCs w:val="28"/>
        </w:rPr>
        <w:t>1</w:t>
      </w:r>
      <w:r>
        <w:rPr>
          <w:rFonts w:hint="eastAsia"/>
          <w:sz w:val="28"/>
          <w:szCs w:val="28"/>
        </w:rPr>
        <w:t>）投标文件未按规定密封的。（</w:t>
      </w:r>
      <w:r>
        <w:rPr>
          <w:sz w:val="28"/>
          <w:szCs w:val="28"/>
        </w:rPr>
        <w:t>2</w:t>
      </w:r>
      <w:r>
        <w:rPr>
          <w:rFonts w:hint="eastAsia"/>
          <w:sz w:val="28"/>
          <w:szCs w:val="28"/>
        </w:rPr>
        <w:t>）投标文件未盖单位公章或没有授权人签字的；（</w:t>
      </w:r>
      <w:r>
        <w:rPr>
          <w:sz w:val="28"/>
          <w:szCs w:val="28"/>
        </w:rPr>
        <w:t>3</w:t>
      </w:r>
      <w:r>
        <w:rPr>
          <w:rFonts w:hint="eastAsia"/>
          <w:sz w:val="28"/>
          <w:szCs w:val="28"/>
        </w:rPr>
        <w:t>）投标文件未按规定要求编写或字迹模糊、难以辩认的；（</w:t>
      </w:r>
      <w:r>
        <w:rPr>
          <w:sz w:val="28"/>
          <w:szCs w:val="28"/>
        </w:rPr>
        <w:t>4</w:t>
      </w:r>
      <w:r>
        <w:rPr>
          <w:rFonts w:hint="eastAsia"/>
          <w:sz w:val="28"/>
          <w:szCs w:val="28"/>
        </w:rPr>
        <w:t>）投标文件逾期送达的；（</w:t>
      </w:r>
      <w:r>
        <w:rPr>
          <w:sz w:val="28"/>
          <w:szCs w:val="28"/>
        </w:rPr>
        <w:t>5</w:t>
      </w:r>
      <w:r>
        <w:rPr>
          <w:rFonts w:hint="eastAsia"/>
          <w:sz w:val="28"/>
          <w:szCs w:val="28"/>
        </w:rPr>
        <w:t>）未按规定报价的；（</w:t>
      </w:r>
      <w:r>
        <w:rPr>
          <w:sz w:val="28"/>
          <w:szCs w:val="28"/>
        </w:rPr>
        <w:t>6</w:t>
      </w:r>
      <w:r>
        <w:rPr>
          <w:rFonts w:hint="eastAsia"/>
          <w:sz w:val="28"/>
          <w:szCs w:val="28"/>
        </w:rPr>
        <w:t>）投标文件的内容弄虚作假的。</w:t>
      </w:r>
    </w:p>
    <w:p>
      <w:pPr>
        <w:rPr>
          <w:sz w:val="28"/>
          <w:szCs w:val="28"/>
        </w:rPr>
      </w:pPr>
      <w:r>
        <w:rPr>
          <w:sz w:val="28"/>
          <w:szCs w:val="28"/>
        </w:rPr>
        <w:t>3</w:t>
      </w:r>
      <w:r>
        <w:rPr>
          <w:rFonts w:hint="eastAsia"/>
          <w:sz w:val="28"/>
          <w:szCs w:val="28"/>
        </w:rPr>
        <w:t>、报价书：（</w:t>
      </w:r>
      <w:r>
        <w:rPr>
          <w:sz w:val="28"/>
          <w:szCs w:val="28"/>
        </w:rPr>
        <w:t>1</w:t>
      </w:r>
      <w:r>
        <w:rPr>
          <w:rFonts w:hint="eastAsia"/>
          <w:sz w:val="28"/>
          <w:szCs w:val="28"/>
        </w:rPr>
        <w:t>）本项目采用总承包方式，投标人的报价应包括全部货物、工程和服务的价格及相关费用（包括系统软件费用）、运输到指定地点的装运费用、安装调试、培训、售后服务等其它与本项目有关的所有费用，漏项自负（本工程包死价）。（</w:t>
      </w:r>
      <w:r>
        <w:rPr>
          <w:sz w:val="28"/>
          <w:szCs w:val="28"/>
        </w:rPr>
        <w:t>2</w:t>
      </w:r>
      <w:r>
        <w:rPr>
          <w:rFonts w:hint="eastAsia"/>
          <w:sz w:val="28"/>
          <w:szCs w:val="28"/>
        </w:rPr>
        <w:t>）主要设备报价应注明所选设备规格型号、数量、单价、总价（主要设备清单见附件一）。（</w:t>
      </w:r>
      <w:r>
        <w:rPr>
          <w:sz w:val="28"/>
          <w:szCs w:val="28"/>
        </w:rPr>
        <w:t>3</w:t>
      </w:r>
      <w:r>
        <w:rPr>
          <w:rFonts w:hint="eastAsia"/>
          <w:sz w:val="28"/>
          <w:szCs w:val="28"/>
        </w:rPr>
        <w:t>）未列入清单材料费用和其它费用由投标方自行报价。</w:t>
      </w:r>
    </w:p>
    <w:p>
      <w:pPr>
        <w:spacing w:line="440" w:lineRule="exact"/>
        <w:rPr>
          <w:sz w:val="28"/>
          <w:szCs w:val="28"/>
        </w:rPr>
      </w:pPr>
      <w:r>
        <w:rPr>
          <w:rFonts w:hint="eastAsia"/>
          <w:sz w:val="28"/>
          <w:szCs w:val="28"/>
        </w:rPr>
        <w:t>六、费用</w:t>
      </w:r>
    </w:p>
    <w:p>
      <w:pPr>
        <w:spacing w:line="440" w:lineRule="exact"/>
        <w:ind w:left="141" w:leftChars="67" w:firstLine="280" w:firstLineChars="100"/>
        <w:rPr>
          <w:sz w:val="28"/>
          <w:szCs w:val="28"/>
        </w:rPr>
      </w:pPr>
      <w:r>
        <w:rPr>
          <w:rFonts w:hint="eastAsia"/>
          <w:sz w:val="28"/>
          <w:szCs w:val="28"/>
        </w:rPr>
        <w:t>投标人领取招标文件需交纳资料费</w:t>
      </w:r>
      <w:r>
        <w:rPr>
          <w:sz w:val="28"/>
          <w:szCs w:val="28"/>
          <w:u w:val="single"/>
        </w:rPr>
        <w:t>100</w:t>
      </w:r>
      <w:r>
        <w:rPr>
          <w:rFonts w:hint="eastAsia"/>
          <w:sz w:val="28"/>
          <w:szCs w:val="28"/>
        </w:rPr>
        <w:t>元（不退还），投标保证金</w:t>
      </w:r>
      <w:r>
        <w:rPr>
          <w:sz w:val="28"/>
          <w:szCs w:val="28"/>
          <w:u w:val="single"/>
        </w:rPr>
        <w:t xml:space="preserve"> 5000   </w:t>
      </w:r>
      <w:r>
        <w:rPr>
          <w:rFonts w:hint="eastAsia"/>
          <w:sz w:val="28"/>
          <w:szCs w:val="28"/>
        </w:rPr>
        <w:t>元（未中标的三个工作日内退还，中标单位，投标保证金自动转为履约保证金）。如出现下列情况之一的，招标人有权扣除投标保证金：</w:t>
      </w:r>
      <w:r>
        <w:rPr>
          <w:sz w:val="28"/>
          <w:szCs w:val="28"/>
        </w:rPr>
        <w:t>1</w:t>
      </w:r>
      <w:r>
        <w:rPr>
          <w:rFonts w:hint="eastAsia"/>
          <w:sz w:val="28"/>
          <w:szCs w:val="28"/>
        </w:rPr>
        <w:t>、不按规定时间来学院签定施工合同逾期</w:t>
      </w:r>
      <w:r>
        <w:rPr>
          <w:sz w:val="28"/>
          <w:szCs w:val="28"/>
        </w:rPr>
        <w:t>48</w:t>
      </w:r>
      <w:r>
        <w:rPr>
          <w:rFonts w:hint="eastAsia"/>
          <w:sz w:val="28"/>
          <w:szCs w:val="28"/>
        </w:rPr>
        <w:t>小时；</w:t>
      </w:r>
      <w:r>
        <w:rPr>
          <w:sz w:val="28"/>
          <w:szCs w:val="28"/>
        </w:rPr>
        <w:t>2</w:t>
      </w:r>
      <w:r>
        <w:rPr>
          <w:rFonts w:hint="eastAsia"/>
          <w:sz w:val="28"/>
          <w:szCs w:val="28"/>
        </w:rPr>
        <w:t>、拒绝签订合同的；</w:t>
      </w:r>
      <w:r>
        <w:rPr>
          <w:sz w:val="28"/>
          <w:szCs w:val="28"/>
        </w:rPr>
        <w:t>3</w:t>
      </w:r>
      <w:r>
        <w:rPr>
          <w:rFonts w:hint="eastAsia"/>
          <w:sz w:val="28"/>
          <w:szCs w:val="28"/>
        </w:rPr>
        <w:t>、未履行全部施工合同约定工作量的；</w:t>
      </w:r>
      <w:r>
        <w:rPr>
          <w:sz w:val="28"/>
          <w:szCs w:val="28"/>
        </w:rPr>
        <w:t>4</w:t>
      </w:r>
      <w:r>
        <w:rPr>
          <w:rFonts w:hint="eastAsia"/>
          <w:sz w:val="28"/>
          <w:szCs w:val="28"/>
        </w:rPr>
        <w:t>、签订合同后擅自转包他人的。</w:t>
      </w:r>
      <w:r>
        <w:rPr>
          <w:sz w:val="28"/>
          <w:szCs w:val="28"/>
        </w:rPr>
        <w:t>5</w:t>
      </w:r>
      <w:r>
        <w:rPr>
          <w:rFonts w:hint="eastAsia"/>
          <w:sz w:val="28"/>
          <w:szCs w:val="28"/>
        </w:rPr>
        <w:t>、发现串标的。</w:t>
      </w:r>
    </w:p>
    <w:p>
      <w:pPr>
        <w:spacing w:line="380" w:lineRule="atLeast"/>
      </w:pPr>
      <w:r>
        <w:rPr>
          <w:rFonts w:hint="eastAsia"/>
          <w:sz w:val="28"/>
          <w:szCs w:val="28"/>
        </w:rPr>
        <w:t>七、资格审查及定标原则：</w:t>
      </w:r>
    </w:p>
    <w:p>
      <w:pPr>
        <w:spacing w:line="380" w:lineRule="atLeast"/>
      </w:pPr>
      <w:r>
        <w:rPr>
          <w:rFonts w:hint="eastAsia"/>
          <w:b/>
        </w:rPr>
        <w:t>评审标准：以下有一项不符合评审标准的，即作无效标处理。</w:t>
      </w:r>
    </w:p>
    <w:tbl>
      <w:tblPr>
        <w:tblStyle w:val="15"/>
        <w:tblW w:w="96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2"/>
        <w:gridCol w:w="8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jc w:val="center"/>
              <w:rPr>
                <w:rFonts w:ascii="黑体" w:hAnsi="黑体" w:eastAsia="黑体" w:cs="黑体"/>
                <w:color w:val="000000"/>
                <w:szCs w:val="21"/>
              </w:rPr>
            </w:pPr>
            <w:r>
              <w:rPr>
                <w:rFonts w:hint="eastAsia" w:ascii="黑体" w:hAnsi="黑体" w:eastAsia="黑体" w:cs="黑体"/>
                <w:color w:val="000000"/>
                <w:szCs w:val="21"/>
              </w:rPr>
              <w:t>评审因素</w:t>
            </w:r>
          </w:p>
        </w:tc>
        <w:tc>
          <w:tcPr>
            <w:tcW w:w="8116" w:type="dxa"/>
            <w:tcBorders>
              <w:top w:val="single" w:color="auto" w:sz="4" w:space="0"/>
              <w:left w:val="single" w:color="auto" w:sz="4" w:space="0"/>
              <w:bottom w:val="single" w:color="auto" w:sz="4" w:space="0"/>
            </w:tcBorders>
            <w:vAlign w:val="center"/>
          </w:tcPr>
          <w:p>
            <w:pPr>
              <w:spacing w:line="360" w:lineRule="exact"/>
              <w:jc w:val="center"/>
              <w:rPr>
                <w:rFonts w:ascii="黑体" w:hAnsi="黑体" w:eastAsia="黑体" w:cs="黑体"/>
                <w:color w:val="000000"/>
                <w:szCs w:val="21"/>
              </w:rPr>
            </w:pPr>
            <w:r>
              <w:rPr>
                <w:rFonts w:hint="eastAsia" w:ascii="黑体" w:hAnsi="黑体" w:eastAsia="黑体" w:cs="黑体"/>
                <w:color w:val="000000"/>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投标人名称</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与营业执照、资质证书一致，并已经缴纳投标保证金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jc w:val="left"/>
              <w:rPr>
                <w:color w:val="000000"/>
                <w:szCs w:val="21"/>
              </w:rPr>
            </w:pPr>
            <w:r>
              <w:rPr>
                <w:rFonts w:hint="eastAsia"/>
                <w:color w:val="000000"/>
                <w:szCs w:val="21"/>
              </w:rPr>
              <w:t>标书密封</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要求密封，并在封签处加盖投标单位印章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582" w:type="dxa"/>
            <w:tcBorders>
              <w:top w:val="single" w:color="auto" w:sz="4" w:space="0"/>
              <w:right w:val="single" w:color="auto" w:sz="4" w:space="0"/>
            </w:tcBorders>
            <w:vAlign w:val="center"/>
          </w:tcPr>
          <w:p>
            <w:pPr>
              <w:spacing w:line="360" w:lineRule="exact"/>
              <w:rPr>
                <w:color w:val="000000"/>
                <w:szCs w:val="21"/>
              </w:rPr>
            </w:pPr>
            <w:r>
              <w:rPr>
                <w:rFonts w:hint="eastAsia"/>
                <w:color w:val="000000"/>
                <w:szCs w:val="21"/>
              </w:rPr>
              <w:t>投标函及授权</w:t>
            </w:r>
          </w:p>
        </w:tc>
        <w:tc>
          <w:tcPr>
            <w:tcW w:w="8116" w:type="dxa"/>
            <w:tcBorders>
              <w:top w:val="single" w:color="auto" w:sz="4" w:space="0"/>
              <w:left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有法定代表人及其授权委托人签字（或盖章）并加盖单位公章，法定代表人亲自来的提供《法定代表人证明》。</w:t>
            </w:r>
            <w:r>
              <w:rPr>
                <w:rFonts w:hint="eastAsia"/>
                <w:szCs w:val="21"/>
              </w:rPr>
              <w:t>一个单位不得委托多人代理，一人不得代理多个单位，否则投标无效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授权委托人社保</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授权委托人必须为本单位人员，且在投标时提供投标前</w:t>
            </w:r>
            <w:r>
              <w:rPr>
                <w:rFonts w:ascii="楷体_GB2312" w:hAnsi="楷体_GB2312" w:eastAsia="楷体_GB2312" w:cs="楷体_GB2312"/>
                <w:color w:val="000000"/>
                <w:szCs w:val="21"/>
              </w:rPr>
              <w:t>6</w:t>
            </w:r>
            <w:r>
              <w:rPr>
                <w:rFonts w:hint="eastAsia" w:ascii="楷体_GB2312" w:hAnsi="楷体_GB2312" w:eastAsia="楷体_GB2312" w:cs="楷体_GB2312"/>
                <w:color w:val="000000"/>
                <w:szCs w:val="21"/>
              </w:rPr>
              <w:t>个月内本单位为其办理的任意一个月养老保险缴纳证明（以保险部门出具的为准），法定代表人亲自来的同此要求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营业执照</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具备有效的营业执照，经营范围包含标的或与标的相关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企业资质</w:t>
            </w:r>
          </w:p>
        </w:tc>
        <w:tc>
          <w:tcPr>
            <w:tcW w:w="8116" w:type="dxa"/>
            <w:tcBorders>
              <w:top w:val="single" w:color="auto" w:sz="4" w:space="0"/>
              <w:left w:val="single" w:color="auto" w:sz="4" w:space="0"/>
              <w:bottom w:val="single" w:color="auto" w:sz="4" w:space="0"/>
            </w:tcBorders>
            <w:vAlign w:val="center"/>
          </w:tcPr>
          <w:p>
            <w:pPr>
              <w:rPr>
                <w:color w:val="FF0000"/>
                <w:sz w:val="28"/>
                <w:szCs w:val="28"/>
              </w:rPr>
            </w:pPr>
            <w:r>
              <w:rPr>
                <w:rFonts w:hint="eastAsia"/>
                <w:color w:val="FF0000"/>
                <w:sz w:val="28"/>
                <w:szCs w:val="28"/>
              </w:rPr>
              <w:t>投标人必须具有电子与智能化工程专业资质，或音视频智能系统集成资质或系统集成等方面的资质或营业执照经营范围含有音响和</w:t>
            </w:r>
            <w:r>
              <w:rPr>
                <w:color w:val="FF0000"/>
                <w:sz w:val="28"/>
                <w:szCs w:val="28"/>
              </w:rPr>
              <w:t>LED</w:t>
            </w:r>
            <w:r>
              <w:rPr>
                <w:rFonts w:hint="eastAsia"/>
                <w:color w:val="FF0000"/>
                <w:sz w:val="28"/>
                <w:szCs w:val="28"/>
              </w:rPr>
              <w:t>屏的单位。现场有专门的技术负责人。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业绩要求</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kern w:val="0"/>
                <w:szCs w:val="21"/>
              </w:rPr>
            </w:pPr>
            <w:r>
              <w:rPr>
                <w:rFonts w:ascii="楷体_GB2312" w:hAnsi="楷体_GB2312" w:eastAsia="楷体_GB2312" w:cs="楷体_GB2312"/>
                <w:kern w:val="0"/>
                <w:szCs w:val="21"/>
              </w:rPr>
              <w:t>2016</w:t>
            </w:r>
            <w:r>
              <w:rPr>
                <w:rFonts w:hint="eastAsia" w:ascii="楷体_GB2312" w:hAnsi="楷体_GB2312" w:eastAsia="楷体_GB2312" w:cs="楷体_GB2312"/>
                <w:kern w:val="0"/>
                <w:szCs w:val="21"/>
              </w:rPr>
              <w:t>年</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月</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日以来，承接包含</w:t>
            </w:r>
            <w:r>
              <w:rPr>
                <w:rFonts w:ascii="楷体_GB2312" w:hAnsi="楷体_GB2312" w:eastAsia="楷体_GB2312" w:cs="楷体_GB2312"/>
                <w:kern w:val="0"/>
                <w:szCs w:val="21"/>
              </w:rPr>
              <w:t>LED</w:t>
            </w:r>
            <w:r>
              <w:rPr>
                <w:rFonts w:hint="eastAsia" w:ascii="楷体_GB2312" w:hAnsi="楷体_GB2312" w:eastAsia="楷体_GB2312" w:cs="楷体_GB2312"/>
                <w:kern w:val="0"/>
                <w:szCs w:val="21"/>
              </w:rPr>
              <w:t>大屏安装或音响系统设计安装的弱电系统集成项目合同价不低于</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万元项目</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个以上</w:t>
            </w:r>
            <w:r>
              <w:rPr>
                <w:rFonts w:ascii="楷体_GB2312" w:hAnsi="楷体_GB2312" w:eastAsia="楷体_GB2312" w:cs="楷体_GB2312"/>
                <w:kern w:val="0"/>
                <w:szCs w:val="21"/>
              </w:rPr>
              <w:t>;</w:t>
            </w:r>
            <w:r>
              <w:rPr>
                <w:rFonts w:hint="eastAsia" w:ascii="楷体_GB2312" w:hAnsi="楷体_GB2312" w:eastAsia="楷体_GB2312" w:cs="楷体_GB2312"/>
                <w:kern w:val="0"/>
                <w:szCs w:val="21"/>
              </w:rPr>
              <w:t>提供合同并加盖公章。（签订合同前学院有权与原件对照，如不一致，取消中标资格）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报价</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kern w:val="0"/>
                <w:szCs w:val="21"/>
              </w:rPr>
            </w:pPr>
            <w:r>
              <w:rPr>
                <w:rFonts w:hint="eastAsia" w:ascii="楷体_GB2312" w:hAnsi="楷体_GB2312" w:eastAsia="楷体_GB2312" w:cs="楷体_GB2312"/>
                <w:color w:val="000000"/>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关键参数</w:t>
            </w:r>
            <w:r>
              <w:rPr>
                <w:rFonts w:hint="eastAsia" w:ascii="宋体" w:hAnsi="宋体" w:cs="宋体"/>
                <w:color w:val="000000"/>
                <w:szCs w:val="21"/>
              </w:rPr>
              <w:t>★</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kern w:val="0"/>
                <w:szCs w:val="21"/>
              </w:rPr>
            </w:pPr>
            <w:r>
              <w:rPr>
                <w:rFonts w:hint="eastAsia" w:ascii="楷体_GB2312" w:hAnsi="楷体_GB2312" w:eastAsia="楷体_GB2312" w:cs="楷体_GB2312"/>
                <w:kern w:val="0"/>
                <w:szCs w:val="21"/>
              </w:rPr>
              <w:t>必须提供“技术偏差表”。投标产品的关键技术参数</w:t>
            </w:r>
            <w:r>
              <w:rPr>
                <w:rFonts w:hint="eastAsia" w:ascii="宋体" w:hAnsi="宋体" w:cs="宋体"/>
                <w:color w:val="000000"/>
                <w:szCs w:val="21"/>
              </w:rPr>
              <w:t>★</w:t>
            </w:r>
            <w:r>
              <w:rPr>
                <w:rFonts w:hint="eastAsia" w:ascii="楷体_GB2312" w:hAnsi="楷体_GB2312" w:eastAsia="楷体_GB2312" w:cs="楷体_GB2312"/>
                <w:kern w:val="0"/>
                <w:szCs w:val="21"/>
              </w:rPr>
              <w:t>不符合标书要求</w:t>
            </w:r>
            <w:r>
              <w:rPr>
                <w:rFonts w:ascii="楷体_GB2312" w:hAnsi="楷体_GB2312" w:eastAsia="楷体_GB2312" w:cs="楷体_GB2312"/>
                <w:kern w:val="0"/>
                <w:szCs w:val="21"/>
              </w:rPr>
              <w:t>,</w:t>
            </w:r>
            <w:r>
              <w:rPr>
                <w:rFonts w:hint="eastAsia" w:ascii="楷体_GB2312" w:hAnsi="楷体_GB2312" w:eastAsia="楷体_GB2312" w:cs="楷体_GB2312"/>
                <w:kern w:val="0"/>
                <w:szCs w:val="21"/>
              </w:rPr>
              <w:t>或缺少必要功能的，</w:t>
            </w:r>
            <w:r>
              <w:rPr>
                <w:rFonts w:hint="eastAsia" w:ascii="楷体_GB2312" w:hAnsi="楷体_GB2312" w:eastAsia="楷体_GB2312" w:cs="楷体_GB2312"/>
                <w:color w:val="000000"/>
                <w:szCs w:val="21"/>
              </w:rPr>
              <w:t>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有效标不足三家</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kern w:val="0"/>
                <w:szCs w:val="21"/>
              </w:rPr>
            </w:pPr>
            <w:r>
              <w:rPr>
                <w:rFonts w:hint="eastAsia" w:ascii="楷体_GB2312" w:hAnsi="楷体_GB2312" w:eastAsia="楷体_GB2312" w:cs="楷体_GB2312"/>
                <w:kern w:val="0"/>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其他</w:t>
            </w:r>
          </w:p>
        </w:tc>
        <w:tc>
          <w:tcPr>
            <w:tcW w:w="8116" w:type="dxa"/>
            <w:tcBorders>
              <w:top w:val="single" w:color="auto" w:sz="4" w:space="0"/>
              <w:left w:val="single" w:color="auto" w:sz="4" w:space="0"/>
              <w:bottom w:val="single" w:color="auto" w:sz="4" w:space="0"/>
            </w:tcBorders>
            <w:vAlign w:val="center"/>
          </w:tcPr>
          <w:p>
            <w:pPr>
              <w:spacing w:line="360" w:lineRule="exact"/>
              <w:rPr>
                <w:rFonts w:ascii="楷体_GB2312" w:hAnsi="楷体_GB2312" w:eastAsia="楷体_GB2312" w:cs="楷体_GB2312"/>
                <w:kern w:val="0"/>
                <w:szCs w:val="21"/>
              </w:rPr>
            </w:pPr>
            <w:r>
              <w:rPr>
                <w:rFonts w:ascii="楷体_GB2312" w:hAnsi="楷体_GB2312" w:eastAsia="楷体_GB2312" w:cs="楷体_GB2312"/>
                <w:kern w:val="0"/>
                <w:szCs w:val="21"/>
              </w:rPr>
              <w:t>1</w:t>
            </w:r>
            <w:r>
              <w:rPr>
                <w:rFonts w:hint="eastAsia" w:ascii="楷体_GB2312" w:hAnsi="楷体_GB2312" w:eastAsia="楷体_GB2312" w:cs="楷体_GB2312"/>
                <w:kern w:val="0"/>
                <w:szCs w:val="21"/>
              </w:rPr>
              <w:t>、超过学院预算的；</w:t>
            </w:r>
            <w:r>
              <w:rPr>
                <w:rFonts w:ascii="楷体_GB2312" w:hAnsi="楷体_GB2312" w:eastAsia="楷体_GB2312" w:cs="楷体_GB2312"/>
                <w:kern w:val="0"/>
                <w:szCs w:val="21"/>
              </w:rPr>
              <w:t>2</w:t>
            </w:r>
            <w:r>
              <w:rPr>
                <w:rFonts w:hint="eastAsia" w:ascii="楷体_GB2312" w:hAnsi="楷体_GB2312" w:eastAsia="楷体_GB2312" w:cs="楷体_GB2312"/>
                <w:kern w:val="0"/>
                <w:szCs w:val="21"/>
              </w:rPr>
              <w:t>、经评委会分析，充分证据证明投标人围标的或内容弄虚作假的；</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、学院原来的项目中，主办部门书面表示投标单位合同执行不到位的；</w:t>
            </w:r>
            <w:r>
              <w:rPr>
                <w:rFonts w:ascii="楷体_GB2312" w:hAnsi="楷体_GB2312" w:eastAsia="楷体_GB2312" w:cs="楷体_GB2312"/>
                <w:kern w:val="0"/>
                <w:szCs w:val="21"/>
              </w:rPr>
              <w:t>4</w:t>
            </w:r>
            <w:r>
              <w:rPr>
                <w:rFonts w:hint="eastAsia" w:ascii="楷体_GB2312" w:hAnsi="楷体_GB2312" w:eastAsia="楷体_GB2312" w:cs="楷体_GB2312"/>
                <w:kern w:val="0"/>
                <w:szCs w:val="21"/>
              </w:rPr>
              <w:t>、</w:t>
            </w:r>
            <w:r>
              <w:rPr>
                <w:rFonts w:hint="eastAsia" w:ascii="楷体_GB2312" w:hAnsi="楷体_GB2312" w:eastAsia="楷体_GB2312" w:cs="楷体_GB2312"/>
                <w:color w:val="FF0000"/>
                <w:kern w:val="0"/>
                <w:szCs w:val="21"/>
              </w:rPr>
              <w:t>未带指定样品的</w:t>
            </w:r>
            <w:r>
              <w:rPr>
                <w:rFonts w:hint="eastAsia" w:ascii="楷体_GB2312" w:hAnsi="楷体_GB2312" w:eastAsia="楷体_GB2312" w:cs="楷体_GB2312"/>
                <w:kern w:val="0"/>
                <w:szCs w:val="21"/>
              </w:rPr>
              <w:t>；</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、其他。</w:t>
            </w:r>
          </w:p>
        </w:tc>
      </w:tr>
    </w:tbl>
    <w:p>
      <w:pPr>
        <w:snapToGrid w:val="0"/>
        <w:spacing w:line="440" w:lineRule="exact"/>
        <w:ind w:firstLine="420" w:firstLineChars="200"/>
        <w:jc w:val="left"/>
        <w:rPr>
          <w:rFonts w:ascii="宋体"/>
          <w:szCs w:val="21"/>
        </w:rPr>
      </w:pPr>
      <w:r>
        <w:rPr>
          <w:rFonts w:hint="eastAsia" w:ascii="宋体" w:hAnsi="宋体"/>
          <w:szCs w:val="21"/>
        </w:rPr>
        <w:t>本项目采用综合评分法，投标文件应对招标文件提出的所有的实质性要求和条件做出实质性响应。评标委员会对满足招标文件的实质性要求的投标文件，评委会将对确定为均分最高的投标人为中标候选人。得分相同的，按投标报价由低到高顺序排列。得分且投标报价相同的，按服务指标优劣顺序排列。</w:t>
      </w:r>
    </w:p>
    <w:p>
      <w:pPr>
        <w:pStyle w:val="4"/>
        <w:spacing w:before="120" w:after="120" w:line="400" w:lineRule="exact"/>
      </w:pPr>
      <w:r>
        <w:rPr>
          <w:rFonts w:hint="eastAsia"/>
        </w:rPr>
        <w:t>评标标准如下：</w:t>
      </w:r>
    </w:p>
    <w:tbl>
      <w:tblPr>
        <w:tblStyle w:val="15"/>
        <w:tblW w:w="96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2"/>
        <w:gridCol w:w="7065"/>
        <w:gridCol w:w="10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jc w:val="center"/>
              <w:rPr>
                <w:rFonts w:ascii="黑体" w:hAnsi="黑体" w:eastAsia="黑体" w:cs="黑体"/>
                <w:color w:val="000000"/>
                <w:szCs w:val="21"/>
              </w:rPr>
            </w:pPr>
            <w:r>
              <w:rPr>
                <w:rFonts w:hint="eastAsia" w:ascii="黑体" w:hAnsi="黑体" w:eastAsia="黑体" w:cs="黑体"/>
                <w:color w:val="000000"/>
                <w:szCs w:val="21"/>
              </w:rPr>
              <w:t>评审项目</w:t>
            </w:r>
          </w:p>
        </w:tc>
        <w:tc>
          <w:tcPr>
            <w:tcW w:w="7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黑体"/>
                <w:color w:val="000000"/>
                <w:szCs w:val="21"/>
              </w:rPr>
            </w:pPr>
            <w:r>
              <w:rPr>
                <w:rFonts w:hint="eastAsia" w:ascii="黑体" w:hAnsi="黑体" w:eastAsia="黑体" w:cs="黑体"/>
                <w:color w:val="000000"/>
                <w:szCs w:val="21"/>
              </w:rPr>
              <w:t>评审标准</w:t>
            </w:r>
          </w:p>
        </w:tc>
        <w:tc>
          <w:tcPr>
            <w:tcW w:w="1051" w:type="dxa"/>
            <w:tcBorders>
              <w:top w:val="single" w:color="auto" w:sz="4" w:space="0"/>
              <w:left w:val="single" w:color="auto" w:sz="4" w:space="0"/>
              <w:bottom w:val="single" w:color="auto" w:sz="4" w:space="0"/>
            </w:tcBorders>
            <w:vAlign w:val="center"/>
          </w:tcPr>
          <w:p>
            <w:pPr>
              <w:spacing w:line="360" w:lineRule="exact"/>
              <w:jc w:val="center"/>
              <w:rPr>
                <w:rFonts w:ascii="黑体" w:hAnsi="黑体" w:eastAsia="黑体" w:cs="黑体"/>
                <w:color w:val="000000"/>
                <w:szCs w:val="21"/>
              </w:rPr>
            </w:pPr>
            <w:r>
              <w:rPr>
                <w:rFonts w:hint="eastAsia" w:ascii="黑体" w:hAnsi="黑体" w:eastAsia="黑体" w:cs="黑体"/>
                <w:color w:val="000000"/>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投标价格</w:t>
            </w:r>
          </w:p>
        </w:tc>
        <w:tc>
          <w:tcPr>
            <w:tcW w:w="706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采用低价优先法计算，即满足招标文件要求且投标价格最低的投标价为评标基准价，其价格分为满分</w:t>
            </w:r>
            <w:r>
              <w:rPr>
                <w:rFonts w:ascii="楷体_GB2312" w:hAnsi="楷体_GB2312" w:eastAsia="楷体_GB2312" w:cs="楷体_GB2312"/>
                <w:color w:val="000000"/>
                <w:szCs w:val="21"/>
              </w:rPr>
              <w:t>55</w:t>
            </w:r>
            <w:r>
              <w:rPr>
                <w:rFonts w:hint="eastAsia" w:ascii="楷体_GB2312" w:hAnsi="楷体_GB2312" w:eastAsia="楷体_GB2312" w:cs="楷体_GB2312"/>
                <w:color w:val="000000"/>
                <w:szCs w:val="21"/>
              </w:rPr>
              <w:t>分。其他投标人的价格分统一按照下列公式计算：</w:t>
            </w:r>
          </w:p>
          <w:p>
            <w:pPr>
              <w:spacing w:line="360" w:lineRule="exact"/>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投标报价得分</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（评标基准价</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投标报价）</w:t>
            </w:r>
            <w:r>
              <w:rPr>
                <w:rFonts w:ascii="楷体_GB2312" w:hAnsi="楷体_GB2312" w:eastAsia="楷体_GB2312" w:cs="楷体_GB2312"/>
                <w:color w:val="000000"/>
                <w:szCs w:val="21"/>
              </w:rPr>
              <w:t>*55%*100</w:t>
            </w:r>
            <w:r>
              <w:rPr>
                <w:rFonts w:hint="eastAsia" w:ascii="楷体_GB2312" w:hAnsi="楷体_GB2312" w:eastAsia="楷体_GB2312" w:cs="楷体_GB2312"/>
                <w:color w:val="000000"/>
                <w:szCs w:val="21"/>
              </w:rPr>
              <w:t>（保留二位小数）。</w:t>
            </w:r>
          </w:p>
        </w:tc>
        <w:tc>
          <w:tcPr>
            <w:tcW w:w="1051" w:type="dxa"/>
            <w:tcBorders>
              <w:top w:val="single" w:color="auto" w:sz="4" w:space="0"/>
              <w:left w:val="single" w:color="auto" w:sz="4" w:space="0"/>
              <w:bottom w:val="single" w:color="auto" w:sz="4" w:space="0"/>
            </w:tcBorders>
            <w:vAlign w:val="center"/>
          </w:tcPr>
          <w:p>
            <w:pPr>
              <w:spacing w:line="360" w:lineRule="exact"/>
              <w:ind w:firstLine="210" w:firstLineChars="100"/>
              <w:jc w:val="center"/>
              <w:rPr>
                <w:rFonts w:ascii="楷体_GB2312" w:hAnsi="楷体_GB2312" w:eastAsia="楷体_GB2312" w:cs="楷体_GB2312"/>
                <w:color w:val="000000"/>
                <w:szCs w:val="21"/>
              </w:rPr>
            </w:pPr>
            <w:r>
              <w:rPr>
                <w:rFonts w:ascii="楷体_GB2312" w:hAnsi="楷体_GB2312" w:eastAsia="楷体_GB2312" w:cs="楷体_GB2312"/>
                <w:color w:val="000000"/>
                <w:szCs w:val="21"/>
              </w:rPr>
              <w:t>55</w:t>
            </w:r>
            <w:r>
              <w:rPr>
                <w:rFonts w:hint="eastAsia" w:ascii="楷体_GB2312" w:hAnsi="楷体_GB2312" w:eastAsia="楷体_GB2312" w:cs="楷体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企业综合实力与信誉</w:t>
            </w:r>
          </w:p>
        </w:tc>
        <w:tc>
          <w:tcPr>
            <w:tcW w:w="7065" w:type="dxa"/>
            <w:tcBorders>
              <w:top w:val="single" w:color="auto" w:sz="4" w:space="0"/>
              <w:left w:val="single" w:color="auto" w:sz="4" w:space="0"/>
              <w:bottom w:val="single" w:color="auto" w:sz="4" w:space="0"/>
              <w:right w:val="single" w:color="auto" w:sz="4" w:space="0"/>
            </w:tcBorders>
            <w:vAlign w:val="center"/>
          </w:tcPr>
          <w:p>
            <w:pPr>
              <w:spacing w:before="50" w:line="400" w:lineRule="exact"/>
              <w:textAlignment w:val="baseline"/>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信用评级机构出具的</w:t>
            </w:r>
            <w:r>
              <w:rPr>
                <w:rFonts w:ascii="楷体_GB2312" w:hAnsi="楷体_GB2312" w:eastAsia="楷体_GB2312" w:cs="楷体_GB2312"/>
                <w:color w:val="000000"/>
                <w:szCs w:val="21"/>
              </w:rPr>
              <w:t>3A</w:t>
            </w:r>
            <w:r>
              <w:rPr>
                <w:rFonts w:hint="eastAsia" w:ascii="楷体_GB2312" w:hAnsi="楷体_GB2312" w:eastAsia="楷体_GB2312" w:cs="楷体_GB2312"/>
                <w:color w:val="000000"/>
                <w:szCs w:val="21"/>
              </w:rPr>
              <w:t>级信用报告、质量管理认证体系证书、职业健康安全管理体系证书、环境管理体系认证</w:t>
            </w:r>
            <w:r>
              <w:rPr>
                <w:rFonts w:ascii="楷体_GB2312" w:hAnsi="楷体_GB2312" w:eastAsia="楷体_GB2312" w:cs="楷体_GB2312"/>
                <w:color w:val="000000"/>
                <w:szCs w:val="21"/>
              </w:rPr>
              <w:t>ISO14001</w:t>
            </w:r>
            <w:r>
              <w:rPr>
                <w:rFonts w:hint="eastAsia" w:ascii="楷体_GB2312" w:hAnsi="楷体_GB2312" w:eastAsia="楷体_GB2312" w:cs="楷体_GB2312"/>
                <w:color w:val="000000"/>
                <w:szCs w:val="21"/>
              </w:rPr>
              <w:t>证书及其它能证明企业综合实力、项目组成员能力</w:t>
            </w:r>
            <w:r>
              <w:rPr>
                <w:rFonts w:hint="eastAsia" w:ascii="楷体_GB2312" w:hAnsi="楷体_GB2312" w:eastAsia="楷体_GB2312" w:cs="楷体_GB2312"/>
                <w:color w:val="000000"/>
                <w:szCs w:val="21"/>
                <w:lang w:eastAsia="zh-CN"/>
              </w:rPr>
              <w:t>等</w:t>
            </w:r>
            <w:r>
              <w:rPr>
                <w:rFonts w:hint="eastAsia" w:ascii="楷体_GB2312" w:hAnsi="楷体_GB2312" w:eastAsia="楷体_GB2312" w:cs="楷体_GB2312"/>
                <w:color w:val="000000"/>
                <w:szCs w:val="21"/>
              </w:rPr>
              <w:t>相关证书。每证</w:t>
            </w:r>
            <w:r>
              <w:rPr>
                <w:rFonts w:ascii="楷体_GB2312" w:hAnsi="楷体_GB2312" w:eastAsia="楷体_GB2312" w:cs="楷体_GB2312"/>
                <w:color w:val="000000"/>
                <w:szCs w:val="21"/>
              </w:rPr>
              <w:t>1</w:t>
            </w:r>
            <w:r>
              <w:rPr>
                <w:rFonts w:hint="eastAsia" w:ascii="楷体_GB2312" w:hAnsi="楷体_GB2312" w:eastAsia="楷体_GB2312" w:cs="楷体_GB2312"/>
                <w:color w:val="000000"/>
                <w:szCs w:val="21"/>
              </w:rPr>
              <w:t>分，满分</w:t>
            </w:r>
            <w:r>
              <w:rPr>
                <w:rFonts w:ascii="楷体_GB2312" w:hAnsi="楷体_GB2312" w:eastAsia="楷体_GB2312" w:cs="楷体_GB2312"/>
                <w:color w:val="000000"/>
                <w:szCs w:val="21"/>
              </w:rPr>
              <w:t>5</w:t>
            </w:r>
            <w:r>
              <w:rPr>
                <w:rFonts w:hint="eastAsia" w:ascii="楷体_GB2312" w:hAnsi="楷体_GB2312" w:eastAsia="楷体_GB2312" w:cs="楷体_GB2312"/>
                <w:color w:val="000000"/>
                <w:szCs w:val="21"/>
              </w:rPr>
              <w:t>分</w:t>
            </w:r>
            <w:r>
              <w:rPr>
                <w:rFonts w:ascii="楷体_GB2312" w:hAnsi="楷体_GB2312" w:eastAsia="楷体_GB2312" w:cs="楷体_GB2312"/>
                <w:color w:val="000000"/>
                <w:szCs w:val="21"/>
              </w:rPr>
              <w:t>;</w:t>
            </w:r>
          </w:p>
          <w:p>
            <w:pPr>
              <w:spacing w:before="50" w:line="400" w:lineRule="exact"/>
              <w:textAlignment w:val="baseline"/>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（以上投标文件中提供证书复印件，原件备查）</w:t>
            </w:r>
          </w:p>
        </w:tc>
        <w:tc>
          <w:tcPr>
            <w:tcW w:w="1051" w:type="dxa"/>
            <w:tcBorders>
              <w:top w:val="single" w:color="auto" w:sz="4" w:space="0"/>
              <w:left w:val="single" w:color="auto" w:sz="4" w:space="0"/>
              <w:bottom w:val="single" w:color="auto" w:sz="4" w:space="0"/>
            </w:tcBorders>
            <w:vAlign w:val="center"/>
          </w:tcPr>
          <w:p>
            <w:pPr>
              <w:spacing w:line="360" w:lineRule="exact"/>
              <w:ind w:firstLine="210" w:firstLineChars="100"/>
              <w:jc w:val="center"/>
              <w:rPr>
                <w:rFonts w:ascii="楷体_GB2312" w:hAnsi="楷体_GB2312" w:eastAsia="楷体_GB2312" w:cs="楷体_GB2312"/>
                <w:color w:val="000000"/>
                <w:szCs w:val="21"/>
              </w:rPr>
            </w:pPr>
            <w:r>
              <w:rPr>
                <w:rFonts w:ascii="楷体_GB2312" w:hAnsi="楷体_GB2312" w:eastAsia="楷体_GB2312" w:cs="楷体_GB2312"/>
                <w:color w:val="000000"/>
                <w:szCs w:val="21"/>
              </w:rPr>
              <w:t>5</w:t>
            </w:r>
            <w:r>
              <w:rPr>
                <w:rFonts w:hint="eastAsia" w:ascii="楷体_GB2312" w:hAnsi="楷体_GB2312" w:eastAsia="楷体_GB2312" w:cs="楷体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jc w:val="left"/>
              <w:rPr>
                <w:color w:val="000000"/>
                <w:szCs w:val="21"/>
              </w:rPr>
            </w:pPr>
            <w:r>
              <w:rPr>
                <w:rFonts w:hint="eastAsia"/>
                <w:color w:val="000000"/>
                <w:szCs w:val="21"/>
              </w:rPr>
              <w:t>企业业绩</w:t>
            </w:r>
          </w:p>
        </w:tc>
        <w:tc>
          <w:tcPr>
            <w:tcW w:w="706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楷体_GB2312" w:hAnsi="楷体_GB2312" w:eastAsia="楷体_GB2312" w:cs="楷体_GB2312"/>
                <w:color w:val="000000"/>
                <w:szCs w:val="21"/>
              </w:rPr>
            </w:pPr>
            <w:r>
              <w:rPr>
                <w:rFonts w:ascii="楷体_GB2312" w:hAnsi="楷体_GB2312" w:eastAsia="楷体_GB2312" w:cs="楷体_GB2312"/>
                <w:color w:val="000000"/>
                <w:szCs w:val="21"/>
              </w:rPr>
              <w:t>2016</w:t>
            </w:r>
            <w:r>
              <w:rPr>
                <w:rFonts w:hint="eastAsia" w:ascii="楷体_GB2312" w:hAnsi="楷体_GB2312" w:eastAsia="楷体_GB2312" w:cs="楷体_GB2312"/>
                <w:color w:val="000000"/>
                <w:szCs w:val="21"/>
              </w:rPr>
              <w:t>年</w:t>
            </w:r>
            <w:r>
              <w:rPr>
                <w:rFonts w:ascii="楷体_GB2312" w:hAnsi="楷体_GB2312" w:eastAsia="楷体_GB2312" w:cs="楷体_GB2312"/>
                <w:color w:val="000000"/>
                <w:szCs w:val="21"/>
              </w:rPr>
              <w:t>1</w:t>
            </w:r>
            <w:r>
              <w:rPr>
                <w:rFonts w:hint="eastAsia" w:ascii="楷体_GB2312" w:hAnsi="楷体_GB2312" w:eastAsia="楷体_GB2312" w:cs="楷体_GB2312"/>
                <w:color w:val="000000"/>
                <w:szCs w:val="21"/>
              </w:rPr>
              <w:t>月</w:t>
            </w:r>
            <w:r>
              <w:rPr>
                <w:rFonts w:ascii="楷体_GB2312" w:hAnsi="楷体_GB2312" w:eastAsia="楷体_GB2312" w:cs="楷体_GB2312"/>
                <w:color w:val="000000"/>
                <w:szCs w:val="21"/>
              </w:rPr>
              <w:t>1</w:t>
            </w:r>
            <w:r>
              <w:rPr>
                <w:rFonts w:hint="eastAsia" w:ascii="楷体_GB2312" w:hAnsi="楷体_GB2312" w:eastAsia="楷体_GB2312" w:cs="楷体_GB2312"/>
                <w:color w:val="000000"/>
                <w:szCs w:val="21"/>
              </w:rPr>
              <w:t>日以来投标人实施过合同价</w:t>
            </w:r>
            <w:r>
              <w:rPr>
                <w:rFonts w:ascii="楷体_GB2312" w:hAnsi="楷体_GB2312" w:eastAsia="楷体_GB2312" w:cs="楷体_GB2312"/>
                <w:color w:val="000000"/>
                <w:szCs w:val="21"/>
              </w:rPr>
              <w:t>20</w:t>
            </w:r>
            <w:r>
              <w:rPr>
                <w:rFonts w:hint="eastAsia" w:ascii="楷体_GB2312" w:hAnsi="楷体_GB2312" w:eastAsia="楷体_GB2312" w:cs="楷体_GB2312"/>
                <w:color w:val="000000"/>
                <w:szCs w:val="21"/>
              </w:rPr>
              <w:t>万元以上的同类工程</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包含</w:t>
            </w:r>
            <w:r>
              <w:rPr>
                <w:rFonts w:ascii="楷体_GB2312" w:hAnsi="楷体_GB2312" w:eastAsia="楷体_GB2312" w:cs="楷体_GB2312"/>
                <w:color w:val="000000"/>
                <w:szCs w:val="21"/>
              </w:rPr>
              <w:t>LED</w:t>
            </w:r>
            <w:r>
              <w:rPr>
                <w:rFonts w:hint="eastAsia" w:ascii="楷体_GB2312" w:hAnsi="楷体_GB2312" w:eastAsia="楷体_GB2312" w:cs="楷体_GB2312"/>
                <w:color w:val="000000"/>
                <w:szCs w:val="21"/>
              </w:rPr>
              <w:t>大屏幕设计安装、音响工程设计安装集成等</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须提供合同复印件</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，提供一个案例得</w:t>
            </w:r>
            <w:r>
              <w:rPr>
                <w:rFonts w:ascii="楷体_GB2312" w:hAnsi="楷体_GB2312" w:eastAsia="楷体_GB2312" w:cs="楷体_GB2312"/>
                <w:color w:val="000000"/>
                <w:szCs w:val="21"/>
              </w:rPr>
              <w:t>2</w:t>
            </w:r>
            <w:r>
              <w:rPr>
                <w:rFonts w:hint="eastAsia" w:ascii="楷体_GB2312" w:hAnsi="楷体_GB2312" w:eastAsia="楷体_GB2312" w:cs="楷体_GB2312"/>
                <w:color w:val="000000"/>
                <w:szCs w:val="21"/>
              </w:rPr>
              <w:t>分，每多一个加</w:t>
            </w:r>
            <w:r>
              <w:rPr>
                <w:rFonts w:ascii="楷体_GB2312" w:hAnsi="楷体_GB2312" w:eastAsia="楷体_GB2312" w:cs="楷体_GB2312"/>
                <w:color w:val="000000"/>
                <w:szCs w:val="21"/>
              </w:rPr>
              <w:t>2</w:t>
            </w:r>
            <w:r>
              <w:rPr>
                <w:rFonts w:hint="eastAsia" w:ascii="楷体_GB2312" w:hAnsi="楷体_GB2312" w:eastAsia="楷体_GB2312" w:cs="楷体_GB2312"/>
                <w:color w:val="000000"/>
                <w:szCs w:val="21"/>
              </w:rPr>
              <w:t>分，</w:t>
            </w:r>
            <w:r>
              <w:rPr>
                <w:rFonts w:hint="eastAsia" w:ascii="楷体_GB2312" w:hAnsi="楷体_GB2312" w:eastAsia="楷体_GB2312" w:cs="楷体_GB2312"/>
                <w:color w:val="000000"/>
                <w:szCs w:val="21"/>
                <w:lang w:eastAsia="zh-CN"/>
              </w:rPr>
              <w:t>满分</w:t>
            </w:r>
            <w:r>
              <w:rPr>
                <w:rFonts w:ascii="楷体_GB2312" w:hAnsi="楷体_GB2312" w:eastAsia="楷体_GB2312" w:cs="楷体_GB2312"/>
                <w:color w:val="000000"/>
                <w:szCs w:val="21"/>
              </w:rPr>
              <w:t>10</w:t>
            </w:r>
            <w:r>
              <w:rPr>
                <w:rFonts w:hint="eastAsia" w:ascii="楷体_GB2312" w:hAnsi="楷体_GB2312" w:eastAsia="楷体_GB2312" w:cs="楷体_GB2312"/>
                <w:color w:val="000000"/>
                <w:szCs w:val="21"/>
              </w:rPr>
              <w:t>分</w:t>
            </w:r>
          </w:p>
        </w:tc>
        <w:tc>
          <w:tcPr>
            <w:tcW w:w="1051" w:type="dxa"/>
            <w:tcBorders>
              <w:top w:val="single" w:color="auto" w:sz="4" w:space="0"/>
              <w:left w:val="single" w:color="auto" w:sz="4" w:space="0"/>
              <w:bottom w:val="single" w:color="auto" w:sz="4" w:space="0"/>
            </w:tcBorders>
            <w:vAlign w:val="center"/>
          </w:tcPr>
          <w:p>
            <w:pPr>
              <w:spacing w:line="360" w:lineRule="exact"/>
              <w:ind w:firstLine="210" w:firstLineChars="100"/>
              <w:jc w:val="center"/>
              <w:rPr>
                <w:rFonts w:ascii="楷体_GB2312" w:hAnsi="楷体_GB2312" w:eastAsia="楷体_GB2312" w:cs="楷体_GB2312"/>
                <w:color w:val="000000"/>
                <w:szCs w:val="21"/>
              </w:rPr>
            </w:pPr>
            <w:r>
              <w:rPr>
                <w:rFonts w:ascii="楷体_GB2312" w:hAnsi="楷体_GB2312" w:eastAsia="楷体_GB2312" w:cs="楷体_GB2312"/>
                <w:color w:val="000000"/>
                <w:szCs w:val="21"/>
              </w:rPr>
              <w:t>10</w:t>
            </w:r>
            <w:r>
              <w:rPr>
                <w:rFonts w:hint="eastAsia" w:ascii="楷体_GB2312" w:hAnsi="楷体_GB2312" w:eastAsia="楷体_GB2312" w:cs="楷体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jc w:val="left"/>
              <w:rPr>
                <w:color w:val="000000"/>
                <w:szCs w:val="21"/>
              </w:rPr>
            </w:pPr>
            <w:r>
              <w:rPr>
                <w:rFonts w:hint="eastAsia"/>
                <w:color w:val="000000"/>
                <w:szCs w:val="21"/>
              </w:rPr>
              <w:t>技术参数</w:t>
            </w:r>
          </w:p>
        </w:tc>
        <w:tc>
          <w:tcPr>
            <w:tcW w:w="706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楷体_GB2312" w:hAnsi="楷体_GB2312" w:eastAsia="楷体_GB2312" w:cs="楷体_GB2312"/>
                <w:color w:val="000000"/>
                <w:szCs w:val="21"/>
                <w:lang w:val="en-US" w:eastAsia="zh-CN"/>
              </w:rPr>
            </w:pPr>
            <w:r>
              <w:rPr>
                <w:rFonts w:hint="eastAsia" w:ascii="楷体_GB2312" w:hAnsi="楷体_GB2312" w:eastAsia="楷体_GB2312" w:cs="楷体_GB2312"/>
                <w:color w:val="000000"/>
                <w:szCs w:val="21"/>
              </w:rPr>
              <w:t>技术参数基本分</w:t>
            </w:r>
            <w:r>
              <w:rPr>
                <w:rFonts w:ascii="楷体_GB2312" w:hAnsi="楷体_GB2312" w:eastAsia="楷体_GB2312" w:cs="楷体_GB2312"/>
                <w:color w:val="000000"/>
                <w:szCs w:val="21"/>
              </w:rPr>
              <w:t>10</w:t>
            </w:r>
            <w:r>
              <w:rPr>
                <w:rFonts w:hint="eastAsia" w:ascii="楷体_GB2312" w:hAnsi="楷体_GB2312" w:eastAsia="楷体_GB2312" w:cs="楷体_GB2312"/>
                <w:color w:val="000000"/>
                <w:szCs w:val="21"/>
              </w:rPr>
              <w:t>分。若技术参数存在偏差，正偏差</w:t>
            </w:r>
            <w:r>
              <w:rPr>
                <w:rFonts w:ascii="楷体_GB2312" w:hAnsi="楷体_GB2312" w:eastAsia="楷体_GB2312" w:cs="楷体_GB2312"/>
                <w:color w:val="000000"/>
                <w:szCs w:val="21"/>
              </w:rPr>
              <w:t>+0.5</w:t>
            </w:r>
            <w:r>
              <w:rPr>
                <w:rFonts w:hint="eastAsia" w:ascii="楷体_GB2312" w:hAnsi="楷体_GB2312" w:eastAsia="楷体_GB2312" w:cs="楷体_GB2312"/>
                <w:color w:val="000000"/>
                <w:szCs w:val="21"/>
              </w:rPr>
              <w:t>分</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个，负偏差</w:t>
            </w:r>
            <w:r>
              <w:rPr>
                <w:rFonts w:ascii="楷体_GB2312" w:hAnsi="楷体_GB2312" w:eastAsia="楷体_GB2312" w:cs="楷体_GB2312"/>
                <w:color w:val="000000"/>
                <w:szCs w:val="21"/>
              </w:rPr>
              <w:t>-0.5</w:t>
            </w:r>
            <w:r>
              <w:rPr>
                <w:rFonts w:hint="eastAsia" w:ascii="楷体_GB2312" w:hAnsi="楷体_GB2312" w:eastAsia="楷体_GB2312" w:cs="楷体_GB2312"/>
                <w:color w:val="000000"/>
                <w:szCs w:val="21"/>
              </w:rPr>
              <w:t>分</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个。</w:t>
            </w:r>
            <w:r>
              <w:rPr>
                <w:rFonts w:hint="eastAsia" w:ascii="楷体_GB2312" w:hAnsi="楷体_GB2312" w:eastAsia="楷体_GB2312" w:cs="楷体_GB2312"/>
                <w:color w:val="000000"/>
                <w:szCs w:val="21"/>
                <w:lang w:eastAsia="zh-CN"/>
              </w:rPr>
              <w:t>满分</w:t>
            </w:r>
            <w:r>
              <w:rPr>
                <w:rFonts w:hint="eastAsia" w:ascii="楷体_GB2312" w:hAnsi="楷体_GB2312" w:eastAsia="楷体_GB2312" w:cs="楷体_GB2312"/>
                <w:color w:val="000000"/>
                <w:szCs w:val="21"/>
                <w:lang w:val="en-US" w:eastAsia="zh-CN"/>
              </w:rPr>
              <w:t>15分。</w:t>
            </w:r>
          </w:p>
        </w:tc>
        <w:tc>
          <w:tcPr>
            <w:tcW w:w="1051" w:type="dxa"/>
            <w:tcBorders>
              <w:top w:val="single" w:color="auto" w:sz="4" w:space="0"/>
              <w:left w:val="single" w:color="auto" w:sz="4" w:space="0"/>
              <w:bottom w:val="single" w:color="auto" w:sz="4" w:space="0"/>
            </w:tcBorders>
            <w:vAlign w:val="center"/>
          </w:tcPr>
          <w:p>
            <w:pPr>
              <w:spacing w:line="360" w:lineRule="exact"/>
              <w:ind w:firstLine="210" w:firstLineChars="100"/>
              <w:rPr>
                <w:rFonts w:ascii="楷体_GB2312" w:hAnsi="楷体_GB2312" w:eastAsia="楷体_GB2312" w:cs="楷体_GB2312"/>
                <w:color w:val="000000"/>
                <w:szCs w:val="21"/>
              </w:rPr>
            </w:pPr>
            <w:r>
              <w:rPr>
                <w:rFonts w:ascii="楷体_GB2312" w:hAnsi="楷体_GB2312" w:eastAsia="楷体_GB2312" w:cs="楷体_GB2312"/>
                <w:color w:val="000000"/>
                <w:szCs w:val="21"/>
              </w:rPr>
              <w:t>15</w:t>
            </w:r>
            <w:r>
              <w:rPr>
                <w:rFonts w:hint="eastAsia" w:ascii="楷体_GB2312" w:hAnsi="楷体_GB2312" w:eastAsia="楷体_GB2312" w:cs="楷体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技术方案</w:t>
            </w:r>
          </w:p>
        </w:tc>
        <w:tc>
          <w:tcPr>
            <w:tcW w:w="706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118" w:leftChars="56" w:firstLine="315" w:firstLineChars="15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必须针对本项目的施工方案，要针对本项目制定，不得使用万能文本：项目设计方案</w:t>
            </w:r>
            <w:r>
              <w:rPr>
                <w:rFonts w:ascii="楷体_GB2312" w:hAnsi="楷体_GB2312" w:eastAsia="楷体_GB2312" w:cs="楷体_GB2312"/>
                <w:color w:val="000000"/>
                <w:szCs w:val="21"/>
              </w:rPr>
              <w:t>0-2</w:t>
            </w:r>
            <w:r>
              <w:rPr>
                <w:rFonts w:hint="eastAsia" w:ascii="楷体_GB2312" w:hAnsi="楷体_GB2312" w:eastAsia="楷体_GB2312" w:cs="楷体_GB2312"/>
                <w:color w:val="000000"/>
                <w:szCs w:val="21"/>
              </w:rPr>
              <w:t>分；质量保证措施与主材品牌</w:t>
            </w:r>
            <w:r>
              <w:rPr>
                <w:rFonts w:ascii="楷体_GB2312" w:hAnsi="楷体_GB2312" w:eastAsia="楷体_GB2312" w:cs="楷体_GB2312"/>
                <w:color w:val="000000"/>
                <w:szCs w:val="21"/>
              </w:rPr>
              <w:t>0-</w:t>
            </w:r>
            <w:r>
              <w:rPr>
                <w:rFonts w:hint="eastAsia" w:ascii="楷体_GB2312" w:hAnsi="楷体_GB2312" w:eastAsia="楷体_GB2312" w:cs="楷体_GB2312"/>
                <w:color w:val="000000"/>
                <w:szCs w:val="21"/>
                <w:lang w:val="en-US" w:eastAsia="zh-CN"/>
              </w:rPr>
              <w:t>3</w:t>
            </w:r>
            <w:r>
              <w:rPr>
                <w:rFonts w:hint="eastAsia" w:ascii="楷体_GB2312" w:hAnsi="楷体_GB2312" w:eastAsia="楷体_GB2312" w:cs="楷体_GB2312"/>
                <w:color w:val="000000"/>
                <w:szCs w:val="21"/>
              </w:rPr>
              <w:t>分；施工队伍组成、进度安排、安全施工方案</w:t>
            </w:r>
            <w:r>
              <w:rPr>
                <w:rFonts w:ascii="楷体_GB2312" w:hAnsi="楷体_GB2312" w:eastAsia="楷体_GB2312" w:cs="楷体_GB2312"/>
                <w:color w:val="000000"/>
                <w:szCs w:val="21"/>
              </w:rPr>
              <w:t>0-5</w:t>
            </w:r>
            <w:r>
              <w:rPr>
                <w:rFonts w:hint="eastAsia" w:ascii="楷体_GB2312" w:hAnsi="楷体_GB2312" w:eastAsia="楷体_GB2312" w:cs="楷体_GB2312"/>
                <w:color w:val="000000"/>
                <w:szCs w:val="21"/>
              </w:rPr>
              <w:t>分。对各单位方案进行对比打分。</w:t>
            </w:r>
          </w:p>
        </w:tc>
        <w:tc>
          <w:tcPr>
            <w:tcW w:w="1051" w:type="dxa"/>
            <w:tcBorders>
              <w:top w:val="single" w:color="auto" w:sz="4" w:space="0"/>
              <w:left w:val="single" w:color="auto" w:sz="4" w:space="0"/>
              <w:bottom w:val="single" w:color="auto" w:sz="4" w:space="0"/>
            </w:tcBorders>
            <w:vAlign w:val="center"/>
          </w:tcPr>
          <w:p>
            <w:pPr>
              <w:spacing w:line="360" w:lineRule="exact"/>
              <w:jc w:val="center"/>
              <w:rPr>
                <w:rFonts w:ascii="楷体_GB2312" w:hAnsi="楷体_GB2312" w:eastAsia="楷体_GB2312" w:cs="楷体_GB2312"/>
                <w:color w:val="000000"/>
                <w:szCs w:val="21"/>
              </w:rPr>
            </w:pPr>
            <w:r>
              <w:rPr>
                <w:rFonts w:ascii="楷体_GB2312" w:hAnsi="楷体_GB2312" w:eastAsia="楷体_GB2312" w:cs="楷体_GB2312"/>
                <w:color w:val="000000"/>
                <w:szCs w:val="21"/>
              </w:rPr>
              <w:t>10</w:t>
            </w:r>
            <w:r>
              <w:rPr>
                <w:rFonts w:hint="eastAsia" w:ascii="楷体_GB2312" w:hAnsi="楷体_GB2312" w:eastAsia="楷体_GB2312" w:cs="楷体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582" w:type="dxa"/>
            <w:tcBorders>
              <w:top w:val="single" w:color="auto" w:sz="4" w:space="0"/>
              <w:bottom w:val="single" w:color="auto" w:sz="4" w:space="0"/>
              <w:right w:val="single" w:color="auto" w:sz="4" w:space="0"/>
            </w:tcBorders>
            <w:vAlign w:val="center"/>
          </w:tcPr>
          <w:p>
            <w:pPr>
              <w:spacing w:line="360" w:lineRule="exact"/>
              <w:rPr>
                <w:color w:val="000000"/>
                <w:szCs w:val="21"/>
              </w:rPr>
            </w:pPr>
            <w:r>
              <w:rPr>
                <w:rFonts w:hint="eastAsia"/>
                <w:color w:val="000000"/>
                <w:szCs w:val="21"/>
              </w:rPr>
              <w:t>质保与售后</w:t>
            </w:r>
          </w:p>
        </w:tc>
        <w:tc>
          <w:tcPr>
            <w:tcW w:w="706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118" w:leftChars="56" w:firstLine="315" w:firstLineChars="15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评委根据投标人提供的售后服务体系、服务内容、故障解决方案、响应时间、专业技术人员保障及服务电话、对用户培训等由评委酌情评分，满分</w:t>
            </w:r>
            <w:r>
              <w:rPr>
                <w:rFonts w:hint="eastAsia" w:ascii="楷体_GB2312" w:hAnsi="楷体_GB2312" w:eastAsia="楷体_GB2312" w:cs="楷体_GB2312"/>
                <w:color w:val="000000"/>
                <w:szCs w:val="21"/>
                <w:lang w:val="en-US" w:eastAsia="zh-CN"/>
              </w:rPr>
              <w:t>2</w:t>
            </w:r>
            <w:r>
              <w:rPr>
                <w:rFonts w:hint="eastAsia" w:ascii="楷体_GB2312" w:hAnsi="楷体_GB2312" w:eastAsia="楷体_GB2312" w:cs="楷体_GB2312"/>
                <w:color w:val="000000"/>
                <w:szCs w:val="21"/>
              </w:rPr>
              <w:t>分。</w:t>
            </w:r>
          </w:p>
          <w:p>
            <w:pPr>
              <w:snapToGrid w:val="0"/>
              <w:spacing w:line="440" w:lineRule="exact"/>
              <w:ind w:left="118" w:leftChars="56" w:firstLine="315" w:firstLineChars="15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在本标要求的最低免费质保年限</w:t>
            </w:r>
            <w:r>
              <w:rPr>
                <w:rFonts w:hint="eastAsia" w:ascii="楷体_GB2312" w:hAnsi="楷体_GB2312" w:eastAsia="楷体_GB2312" w:cs="楷体_GB2312"/>
                <w:color w:val="000000"/>
                <w:szCs w:val="21"/>
                <w:lang w:eastAsia="zh-CN"/>
              </w:rPr>
              <w:t>三</w:t>
            </w:r>
            <w:r>
              <w:rPr>
                <w:rFonts w:hint="eastAsia" w:ascii="楷体_GB2312" w:hAnsi="楷体_GB2312" w:eastAsia="楷体_GB2312" w:cs="楷体_GB2312"/>
                <w:color w:val="000000"/>
                <w:szCs w:val="21"/>
              </w:rPr>
              <w:t>年基础上，项目整体</w:t>
            </w:r>
            <w:r>
              <w:rPr>
                <w:rFonts w:hint="eastAsia" w:ascii="楷体_GB2312" w:hAnsi="楷体_GB2312" w:eastAsia="楷体_GB2312" w:cs="楷体_GB2312"/>
                <w:color w:val="000000"/>
                <w:szCs w:val="21"/>
                <w:lang w:eastAsia="zh-CN"/>
              </w:rPr>
              <w:t>每</w:t>
            </w:r>
            <w:bookmarkStart w:id="2" w:name="_GoBack"/>
            <w:bookmarkEnd w:id="2"/>
            <w:r>
              <w:rPr>
                <w:rFonts w:hint="eastAsia" w:ascii="楷体_GB2312" w:hAnsi="楷体_GB2312" w:eastAsia="楷体_GB2312" w:cs="楷体_GB2312"/>
                <w:color w:val="000000"/>
                <w:szCs w:val="21"/>
              </w:rPr>
              <w:t>延长免费售后服务一年得</w:t>
            </w:r>
            <w:r>
              <w:rPr>
                <w:rFonts w:ascii="楷体_GB2312" w:hAnsi="楷体_GB2312" w:eastAsia="楷体_GB2312" w:cs="楷体_GB2312"/>
                <w:color w:val="000000"/>
                <w:szCs w:val="21"/>
              </w:rPr>
              <w:t>1</w:t>
            </w:r>
            <w:r>
              <w:rPr>
                <w:rFonts w:hint="eastAsia" w:ascii="楷体_GB2312" w:hAnsi="楷体_GB2312" w:eastAsia="楷体_GB2312" w:cs="楷体_GB2312"/>
                <w:color w:val="000000"/>
                <w:szCs w:val="21"/>
              </w:rPr>
              <w:t>分，满分</w:t>
            </w:r>
            <w:r>
              <w:rPr>
                <w:rFonts w:ascii="楷体_GB2312" w:hAnsi="楷体_GB2312" w:eastAsia="楷体_GB2312" w:cs="楷体_GB2312"/>
                <w:color w:val="000000"/>
                <w:szCs w:val="21"/>
              </w:rPr>
              <w:t>2</w:t>
            </w:r>
            <w:r>
              <w:rPr>
                <w:rFonts w:hint="eastAsia" w:ascii="楷体_GB2312" w:hAnsi="楷体_GB2312" w:eastAsia="楷体_GB2312" w:cs="楷体_GB2312"/>
                <w:color w:val="000000"/>
                <w:szCs w:val="21"/>
              </w:rPr>
              <w:t>分。（以质保承诺函为准，原件装订在投标文件正本中，需相应变更合同质保期限及质保金给付条款）。</w:t>
            </w:r>
          </w:p>
          <w:p>
            <w:pPr>
              <w:snapToGrid w:val="0"/>
              <w:spacing w:line="440" w:lineRule="exact"/>
              <w:ind w:left="118" w:leftChars="56" w:firstLine="315" w:firstLineChars="15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在宿迁市有经营或售后服务机构的（以营业执照为准）</w:t>
            </w:r>
            <w:r>
              <w:rPr>
                <w:rFonts w:ascii="楷体_GB2312" w:hAnsi="楷体_GB2312" w:eastAsia="楷体_GB2312" w:cs="楷体_GB2312"/>
                <w:color w:val="000000"/>
                <w:szCs w:val="21"/>
              </w:rPr>
              <w:t>1</w:t>
            </w:r>
            <w:r>
              <w:rPr>
                <w:rFonts w:hint="eastAsia" w:ascii="楷体_GB2312" w:hAnsi="楷体_GB2312" w:eastAsia="楷体_GB2312" w:cs="楷体_GB2312"/>
                <w:color w:val="000000"/>
                <w:szCs w:val="21"/>
              </w:rPr>
              <w:t>分</w:t>
            </w:r>
            <w:r>
              <w:rPr>
                <w:rFonts w:ascii="楷体_GB2312" w:hAnsi="楷体_GB2312" w:eastAsia="楷体_GB2312" w:cs="楷体_GB2312"/>
                <w:color w:val="000000"/>
                <w:szCs w:val="21"/>
              </w:rPr>
              <w:t>,</w:t>
            </w:r>
            <w:r>
              <w:rPr>
                <w:rFonts w:hint="eastAsia" w:ascii="楷体_GB2312" w:hAnsi="楷体_GB2312" w:eastAsia="楷体_GB2312" w:cs="楷体_GB2312"/>
                <w:color w:val="000000"/>
                <w:szCs w:val="21"/>
              </w:rPr>
              <w:t>无不得分。</w:t>
            </w:r>
          </w:p>
        </w:tc>
        <w:tc>
          <w:tcPr>
            <w:tcW w:w="1051" w:type="dxa"/>
            <w:tcBorders>
              <w:top w:val="single" w:color="auto" w:sz="4" w:space="0"/>
              <w:left w:val="single" w:color="auto" w:sz="4" w:space="0"/>
              <w:bottom w:val="single" w:color="auto" w:sz="4" w:space="0"/>
            </w:tcBorders>
            <w:vAlign w:val="center"/>
          </w:tcPr>
          <w:p>
            <w:pPr>
              <w:spacing w:line="360" w:lineRule="exact"/>
              <w:jc w:val="center"/>
              <w:rPr>
                <w:rFonts w:ascii="楷体_GB2312" w:hAnsi="楷体_GB2312" w:eastAsia="楷体_GB2312" w:cs="楷体_GB2312"/>
                <w:color w:val="000000"/>
                <w:szCs w:val="21"/>
              </w:rPr>
            </w:pPr>
            <w:r>
              <w:rPr>
                <w:rFonts w:ascii="楷体_GB2312" w:hAnsi="楷体_GB2312" w:eastAsia="楷体_GB2312" w:cs="楷体_GB2312"/>
                <w:color w:val="000000"/>
                <w:szCs w:val="21"/>
              </w:rPr>
              <w:t>5</w:t>
            </w:r>
            <w:r>
              <w:rPr>
                <w:rFonts w:hint="eastAsia" w:ascii="楷体_GB2312" w:hAnsi="楷体_GB2312" w:eastAsia="楷体_GB2312" w:cs="楷体_GB2312"/>
                <w:color w:val="000000"/>
                <w:szCs w:val="21"/>
              </w:rPr>
              <w:t>分</w:t>
            </w:r>
          </w:p>
        </w:tc>
      </w:tr>
    </w:tbl>
    <w:p>
      <w:pPr>
        <w:spacing w:line="320" w:lineRule="exact"/>
        <w:rPr>
          <w:rFonts w:hAnsi="宋体"/>
          <w:szCs w:val="21"/>
          <w:highlight w:val="white"/>
        </w:rPr>
      </w:pPr>
      <w:r>
        <w:rPr>
          <w:rFonts w:hAnsi="宋体"/>
          <w:szCs w:val="21"/>
          <w:highlight w:val="white"/>
        </w:rPr>
        <w:t xml:space="preserve">    </w:t>
      </w:r>
    </w:p>
    <w:p>
      <w:pPr>
        <w:spacing w:line="440" w:lineRule="exact"/>
        <w:rPr>
          <w:sz w:val="28"/>
          <w:szCs w:val="28"/>
        </w:rPr>
      </w:pPr>
      <w:r>
        <w:rPr>
          <w:rFonts w:hint="eastAsia"/>
          <w:sz w:val="28"/>
          <w:szCs w:val="28"/>
        </w:rPr>
        <w:t>八、合同主要条款：</w:t>
      </w:r>
    </w:p>
    <w:p>
      <w:pPr>
        <w:spacing w:line="440" w:lineRule="exact"/>
        <w:rPr>
          <w:sz w:val="28"/>
          <w:szCs w:val="28"/>
        </w:rPr>
      </w:pPr>
      <w:r>
        <w:rPr>
          <w:sz w:val="28"/>
          <w:szCs w:val="28"/>
        </w:rPr>
        <w:t>1</w:t>
      </w:r>
      <w:r>
        <w:rPr>
          <w:rFonts w:hint="eastAsia"/>
          <w:sz w:val="28"/>
          <w:szCs w:val="28"/>
        </w:rPr>
        <w:t>、工期要求：</w:t>
      </w:r>
    </w:p>
    <w:p>
      <w:pPr>
        <w:spacing w:line="440" w:lineRule="exact"/>
        <w:rPr>
          <w:sz w:val="28"/>
          <w:szCs w:val="28"/>
        </w:rPr>
      </w:pPr>
      <w:r>
        <w:rPr>
          <w:rFonts w:hint="eastAsia"/>
          <w:sz w:val="28"/>
          <w:szCs w:val="28"/>
        </w:rPr>
        <w:t>总工期</w:t>
      </w:r>
      <w:r>
        <w:rPr>
          <w:sz w:val="28"/>
          <w:szCs w:val="28"/>
          <w:u w:val="single"/>
        </w:rPr>
        <w:t xml:space="preserve">  30  </w:t>
      </w:r>
      <w:r>
        <w:rPr>
          <w:rFonts w:hint="eastAsia"/>
          <w:sz w:val="28"/>
          <w:szCs w:val="28"/>
        </w:rPr>
        <w:t>日历天</w:t>
      </w:r>
    </w:p>
    <w:p>
      <w:pPr>
        <w:spacing w:line="440" w:lineRule="exact"/>
        <w:rPr>
          <w:sz w:val="28"/>
          <w:szCs w:val="28"/>
        </w:rPr>
      </w:pPr>
      <w:r>
        <w:rPr>
          <w:sz w:val="28"/>
          <w:szCs w:val="28"/>
        </w:rPr>
        <w:t>2</w:t>
      </w:r>
      <w:r>
        <w:rPr>
          <w:rFonts w:hint="eastAsia"/>
          <w:sz w:val="28"/>
          <w:szCs w:val="28"/>
        </w:rPr>
        <w:t>、质量标准：合格</w:t>
      </w:r>
    </w:p>
    <w:p>
      <w:pPr>
        <w:spacing w:line="440" w:lineRule="exact"/>
        <w:rPr>
          <w:sz w:val="28"/>
          <w:szCs w:val="28"/>
        </w:rPr>
      </w:pPr>
      <w:r>
        <w:rPr>
          <w:sz w:val="28"/>
          <w:szCs w:val="28"/>
        </w:rPr>
        <w:t>3</w:t>
      </w:r>
      <w:r>
        <w:rPr>
          <w:rFonts w:hint="eastAsia"/>
          <w:sz w:val="28"/>
          <w:szCs w:val="28"/>
        </w:rPr>
        <w:t>、付款方式：</w:t>
      </w:r>
    </w:p>
    <w:p>
      <w:pPr>
        <w:spacing w:line="440" w:lineRule="exact"/>
        <w:rPr>
          <w:sz w:val="28"/>
          <w:szCs w:val="28"/>
        </w:rPr>
      </w:pPr>
      <w:r>
        <w:rPr>
          <w:rFonts w:hint="eastAsia"/>
          <w:sz w:val="28"/>
          <w:szCs w:val="28"/>
        </w:rPr>
        <w:t>根据投标承诺质保年限：</w:t>
      </w:r>
    </w:p>
    <w:p>
      <w:pPr>
        <w:spacing w:line="440" w:lineRule="exact"/>
        <w:rPr>
          <w:sz w:val="28"/>
          <w:szCs w:val="28"/>
        </w:rPr>
      </w:pPr>
      <w:r>
        <w:rPr>
          <w:rFonts w:hint="eastAsia"/>
          <w:sz w:val="28"/>
          <w:szCs w:val="28"/>
        </w:rPr>
        <w:t>质保期为</w:t>
      </w:r>
      <w:r>
        <w:rPr>
          <w:rFonts w:hint="eastAsia"/>
          <w:sz w:val="28"/>
          <w:szCs w:val="28"/>
          <w:lang w:eastAsia="zh-CN"/>
        </w:rPr>
        <w:t>三</w:t>
      </w:r>
      <w:r>
        <w:rPr>
          <w:rFonts w:hint="eastAsia"/>
          <w:sz w:val="28"/>
          <w:szCs w:val="28"/>
        </w:rPr>
        <w:t>年：工程竣工验收开学试用合格后一个月内付工程总款的</w:t>
      </w:r>
      <w:r>
        <w:rPr>
          <w:sz w:val="28"/>
          <w:szCs w:val="28"/>
        </w:rPr>
        <w:t>80%</w:t>
      </w:r>
      <w:r>
        <w:rPr>
          <w:rFonts w:hint="eastAsia"/>
          <w:sz w:val="28"/>
          <w:szCs w:val="28"/>
        </w:rPr>
        <w:t>，质保期满两年且无质量问题的付至</w:t>
      </w:r>
      <w:r>
        <w:rPr>
          <w:sz w:val="28"/>
          <w:szCs w:val="28"/>
        </w:rPr>
        <w:t>90%</w:t>
      </w:r>
      <w:r>
        <w:rPr>
          <w:rFonts w:hint="eastAsia"/>
          <w:sz w:val="28"/>
          <w:szCs w:val="28"/>
        </w:rPr>
        <w:t>，质保期满付清。债权不得转让或委托付款给第三方。</w:t>
      </w:r>
    </w:p>
    <w:p>
      <w:pPr>
        <w:spacing w:line="400" w:lineRule="exact"/>
        <w:rPr>
          <w:rFonts w:ascii="宋体"/>
          <w:sz w:val="28"/>
          <w:szCs w:val="28"/>
        </w:rPr>
      </w:pPr>
      <w:r>
        <w:rPr>
          <w:sz w:val="28"/>
          <w:szCs w:val="28"/>
        </w:rPr>
        <w:t xml:space="preserve"> 4</w:t>
      </w:r>
      <w:r>
        <w:rPr>
          <w:rFonts w:hint="eastAsia"/>
          <w:sz w:val="28"/>
          <w:szCs w:val="28"/>
        </w:rPr>
        <w:t>、工期顺延：</w:t>
      </w:r>
      <w:r>
        <w:rPr>
          <w:sz w:val="28"/>
          <w:szCs w:val="28"/>
        </w:rPr>
        <w:t xml:space="preserve"> </w:t>
      </w:r>
      <w:r>
        <w:rPr>
          <w:rFonts w:hint="eastAsia"/>
          <w:sz w:val="28"/>
          <w:szCs w:val="28"/>
        </w:rPr>
        <w:t>一周内非乙方原因、不可抗力以及经甲方同意的其他原因造成工期延误的可以顺延工期。此外延误工期的，甲方按</w:t>
      </w:r>
      <w:r>
        <w:rPr>
          <w:sz w:val="28"/>
          <w:szCs w:val="28"/>
        </w:rPr>
        <w:t>500</w:t>
      </w:r>
      <w:r>
        <w:rPr>
          <w:rFonts w:hint="eastAsia"/>
          <w:sz w:val="28"/>
          <w:szCs w:val="28"/>
        </w:rPr>
        <w:t>元</w:t>
      </w:r>
      <w:r>
        <w:rPr>
          <w:sz w:val="28"/>
          <w:szCs w:val="28"/>
        </w:rPr>
        <w:t>/</w:t>
      </w:r>
      <w:r>
        <w:rPr>
          <w:rFonts w:hint="eastAsia"/>
          <w:sz w:val="28"/>
          <w:szCs w:val="28"/>
        </w:rPr>
        <w:t>天的标准扣除乙方违约金。</w:t>
      </w:r>
    </w:p>
    <w:p>
      <w:pPr>
        <w:spacing w:line="440" w:lineRule="exact"/>
        <w:rPr>
          <w:sz w:val="28"/>
          <w:szCs w:val="28"/>
        </w:rPr>
      </w:pPr>
      <w:r>
        <w:rPr>
          <w:sz w:val="28"/>
          <w:szCs w:val="28"/>
        </w:rPr>
        <w:t>5</w:t>
      </w:r>
      <w:r>
        <w:rPr>
          <w:rFonts w:hint="eastAsia"/>
          <w:sz w:val="28"/>
          <w:szCs w:val="28"/>
        </w:rPr>
        <w:t>、乙方对施工中安全文明施工负责，并承担对甲方其它设施损坏造成的损失，在施工中发生的一切安全事故，均由乙方承担相关责任与后果。</w:t>
      </w:r>
    </w:p>
    <w:p>
      <w:pPr>
        <w:spacing w:line="440" w:lineRule="exact"/>
        <w:rPr>
          <w:sz w:val="28"/>
          <w:szCs w:val="28"/>
        </w:rPr>
      </w:pPr>
      <w:r>
        <w:rPr>
          <w:sz w:val="28"/>
          <w:szCs w:val="28"/>
        </w:rPr>
        <w:t>6</w:t>
      </w:r>
      <w:r>
        <w:rPr>
          <w:rFonts w:hint="eastAsia"/>
          <w:sz w:val="28"/>
          <w:szCs w:val="28"/>
        </w:rPr>
        <w:t>、本工程质保期最低为</w:t>
      </w:r>
      <w:r>
        <w:rPr>
          <w:rFonts w:hint="eastAsia"/>
          <w:sz w:val="28"/>
          <w:szCs w:val="28"/>
          <w:lang w:eastAsia="zh-CN"/>
        </w:rPr>
        <w:t>三</w:t>
      </w:r>
      <w:r>
        <w:rPr>
          <w:rFonts w:hint="eastAsia"/>
          <w:sz w:val="28"/>
          <w:szCs w:val="28"/>
        </w:rPr>
        <w:t>年，质保期内出现质量问题，乙方接到报修后</w:t>
      </w:r>
      <w:r>
        <w:rPr>
          <w:sz w:val="28"/>
          <w:szCs w:val="28"/>
        </w:rPr>
        <w:t>24</w:t>
      </w:r>
      <w:r>
        <w:rPr>
          <w:rFonts w:hint="eastAsia"/>
          <w:sz w:val="28"/>
          <w:szCs w:val="28"/>
        </w:rPr>
        <w:t>小时内到场并及时维修到位。否则，甲方有权委托其他单位维修，费用从质保金中按甲方实际支出额双倍扣除。</w:t>
      </w:r>
    </w:p>
    <w:p>
      <w:pPr>
        <w:spacing w:line="440" w:lineRule="exact"/>
        <w:rPr>
          <w:rFonts w:ascii="宋体" w:cs="宋体"/>
          <w:color w:val="000000"/>
          <w:kern w:val="0"/>
          <w:sz w:val="28"/>
          <w:szCs w:val="28"/>
        </w:rPr>
      </w:pPr>
      <w:r>
        <w:rPr>
          <w:rFonts w:hint="eastAsia" w:ascii="宋体" w:hAnsi="宋体" w:cs="宋体"/>
          <w:bCs/>
          <w:color w:val="000000"/>
          <w:kern w:val="0"/>
          <w:sz w:val="28"/>
          <w:szCs w:val="28"/>
        </w:rPr>
        <w:t>九、日程安排</w:t>
      </w:r>
      <w:r>
        <w:rPr>
          <w:rFonts w:ascii="宋体" w:hAnsi="宋体" w:cs="宋体"/>
          <w:color w:val="000000"/>
          <w:kern w:val="0"/>
          <w:sz w:val="28"/>
          <w:szCs w:val="28"/>
        </w:rPr>
        <w:t xml:space="preserve">  </w:t>
      </w:r>
    </w:p>
    <w:p>
      <w:pPr>
        <w:spacing w:line="440" w:lineRule="exact"/>
        <w:ind w:firstLine="420" w:firstLineChars="150"/>
        <w:jc w:val="left"/>
        <w:rPr>
          <w:rFonts w:ascii="宋体"/>
          <w:bCs/>
          <w:sz w:val="28"/>
          <w:szCs w:val="28"/>
        </w:rPr>
      </w:pPr>
      <w:r>
        <w:rPr>
          <w:rFonts w:hint="eastAsia" w:ascii="宋体" w:hAnsi="宋体"/>
          <w:bCs/>
          <w:sz w:val="28"/>
          <w:szCs w:val="28"/>
        </w:rPr>
        <w:t>投标单位应按照本次招标公告中的日程安排，在规定的时间到指定地点进行投标，逾期不予受理。</w:t>
      </w:r>
    </w:p>
    <w:p>
      <w:pPr>
        <w:spacing w:line="440" w:lineRule="exact"/>
        <w:jc w:val="left"/>
        <w:rPr>
          <w:rFonts w:ascii="宋体"/>
          <w:bCs/>
          <w:sz w:val="28"/>
          <w:szCs w:val="28"/>
        </w:rPr>
      </w:pPr>
      <w:r>
        <w:rPr>
          <w:rFonts w:ascii="宋体" w:hAnsi="宋体"/>
          <w:bCs/>
          <w:sz w:val="28"/>
          <w:szCs w:val="28"/>
        </w:rPr>
        <w:t>1</w:t>
      </w:r>
      <w:r>
        <w:rPr>
          <w:rFonts w:hint="eastAsia" w:ascii="宋体" w:hAnsi="宋体"/>
          <w:bCs/>
          <w:sz w:val="28"/>
          <w:szCs w:val="28"/>
        </w:rPr>
        <w:t>、发标时间：</w:t>
      </w:r>
      <w:r>
        <w:rPr>
          <w:rFonts w:ascii="宋体" w:hAnsi="宋体"/>
          <w:bCs/>
          <w:sz w:val="28"/>
          <w:szCs w:val="28"/>
        </w:rPr>
        <w:t>2018</w:t>
      </w:r>
      <w:r>
        <w:rPr>
          <w:rFonts w:hint="eastAsia" w:ascii="宋体" w:hAnsi="宋体"/>
          <w:bCs/>
          <w:sz w:val="28"/>
          <w:szCs w:val="28"/>
        </w:rPr>
        <w:t>年</w:t>
      </w:r>
      <w:r>
        <w:rPr>
          <w:rFonts w:ascii="宋体" w:hAnsi="宋体"/>
          <w:bCs/>
          <w:sz w:val="28"/>
          <w:szCs w:val="28"/>
        </w:rPr>
        <w:t xml:space="preserve"> 7 </w:t>
      </w:r>
      <w:r>
        <w:rPr>
          <w:rFonts w:hint="eastAsia" w:ascii="宋体" w:hAnsi="宋体"/>
          <w:bCs/>
          <w:sz w:val="28"/>
          <w:szCs w:val="28"/>
        </w:rPr>
        <w:t>月</w:t>
      </w:r>
      <w:r>
        <w:rPr>
          <w:rFonts w:ascii="宋体" w:hAnsi="宋体"/>
          <w:bCs/>
          <w:sz w:val="28"/>
          <w:szCs w:val="28"/>
        </w:rPr>
        <w:t xml:space="preserve"> 14 </w:t>
      </w:r>
      <w:r>
        <w:rPr>
          <w:rFonts w:hint="eastAsia" w:ascii="宋体" w:hAnsi="宋体"/>
          <w:bCs/>
          <w:sz w:val="28"/>
          <w:szCs w:val="28"/>
        </w:rPr>
        <w:t>日</w:t>
      </w:r>
    </w:p>
    <w:p>
      <w:pPr>
        <w:spacing w:line="440" w:lineRule="exact"/>
        <w:ind w:left="560" w:hanging="560" w:hangingChars="200"/>
        <w:jc w:val="left"/>
        <w:rPr>
          <w:rFonts w:ascii="宋体"/>
          <w:bCs/>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察看现场、答疑：</w:t>
      </w:r>
      <w:r>
        <w:rPr>
          <w:rFonts w:hint="eastAsia" w:ascii="宋体" w:hAnsi="宋体"/>
          <w:color w:val="000000"/>
          <w:sz w:val="28"/>
          <w:szCs w:val="28"/>
        </w:rPr>
        <w:t>自行察看现场，有疑问询问后勤处</w:t>
      </w:r>
      <w:r>
        <w:rPr>
          <w:sz w:val="28"/>
          <w:szCs w:val="28"/>
        </w:rPr>
        <w:t>0527-84200169</w:t>
      </w:r>
      <w:r>
        <w:rPr>
          <w:rFonts w:hint="eastAsia"/>
          <w:sz w:val="28"/>
          <w:szCs w:val="28"/>
          <w:lang w:val="en-US" w:eastAsia="zh-CN"/>
        </w:rPr>
        <w:t xml:space="preserve"> </w:t>
      </w:r>
      <w:r>
        <w:rPr>
          <w:sz w:val="28"/>
          <w:szCs w:val="28"/>
        </w:rPr>
        <w:t>13218919168</w:t>
      </w:r>
    </w:p>
    <w:p>
      <w:pPr>
        <w:spacing w:line="440" w:lineRule="exact"/>
        <w:jc w:val="left"/>
        <w:rPr>
          <w:rFonts w:ascii="宋体"/>
          <w:bCs/>
          <w:sz w:val="28"/>
          <w:szCs w:val="28"/>
        </w:rPr>
      </w:pPr>
      <w:r>
        <w:rPr>
          <w:rFonts w:ascii="宋体" w:hAnsi="宋体"/>
          <w:bCs/>
          <w:sz w:val="28"/>
          <w:szCs w:val="28"/>
        </w:rPr>
        <w:t>3</w:t>
      </w:r>
      <w:r>
        <w:rPr>
          <w:rFonts w:hint="eastAsia" w:ascii="宋体" w:hAnsi="宋体"/>
          <w:bCs/>
          <w:sz w:val="28"/>
          <w:szCs w:val="28"/>
        </w:rPr>
        <w:t>、递交投标文件截止时间：</w:t>
      </w:r>
      <w:r>
        <w:rPr>
          <w:rFonts w:ascii="宋体" w:hAnsi="宋体"/>
          <w:bCs/>
          <w:sz w:val="28"/>
          <w:szCs w:val="28"/>
        </w:rPr>
        <w:t>2018</w:t>
      </w:r>
      <w:r>
        <w:rPr>
          <w:rFonts w:hint="eastAsia" w:ascii="宋体" w:hAnsi="宋体"/>
          <w:bCs/>
          <w:sz w:val="28"/>
          <w:szCs w:val="28"/>
        </w:rPr>
        <w:t>年</w:t>
      </w:r>
      <w:r>
        <w:rPr>
          <w:rFonts w:ascii="宋体" w:hAnsi="宋体"/>
          <w:bCs/>
          <w:sz w:val="28"/>
          <w:szCs w:val="28"/>
        </w:rPr>
        <w:t xml:space="preserve">  8</w:t>
      </w:r>
      <w:r>
        <w:rPr>
          <w:rFonts w:hint="eastAsia" w:ascii="宋体" w:hAnsi="宋体"/>
          <w:bCs/>
          <w:sz w:val="28"/>
          <w:szCs w:val="28"/>
        </w:rPr>
        <w:t>月</w:t>
      </w:r>
      <w:r>
        <w:rPr>
          <w:rFonts w:ascii="宋体" w:hAnsi="宋体"/>
          <w:bCs/>
          <w:sz w:val="28"/>
          <w:szCs w:val="28"/>
        </w:rPr>
        <w:t xml:space="preserve">  4 </w:t>
      </w:r>
      <w:r>
        <w:rPr>
          <w:rFonts w:hint="eastAsia" w:ascii="宋体" w:hAnsi="宋体"/>
          <w:bCs/>
          <w:sz w:val="28"/>
          <w:szCs w:val="28"/>
        </w:rPr>
        <w:t>日下午</w:t>
      </w:r>
      <w:r>
        <w:rPr>
          <w:rFonts w:ascii="宋体" w:hAnsi="宋体"/>
          <w:bCs/>
          <w:sz w:val="28"/>
          <w:szCs w:val="28"/>
        </w:rPr>
        <w:t>3</w:t>
      </w:r>
      <w:r>
        <w:rPr>
          <w:rFonts w:hint="eastAsia" w:ascii="宋体" w:hAnsi="宋体"/>
          <w:bCs/>
          <w:sz w:val="28"/>
          <w:szCs w:val="28"/>
        </w:rPr>
        <w:t>：</w:t>
      </w:r>
      <w:r>
        <w:rPr>
          <w:rFonts w:ascii="宋体" w:hAnsi="宋体"/>
          <w:bCs/>
          <w:sz w:val="28"/>
          <w:szCs w:val="28"/>
        </w:rPr>
        <w:t xml:space="preserve">00     </w:t>
      </w:r>
      <w:r>
        <w:rPr>
          <w:rFonts w:hint="eastAsia" w:ascii="宋体" w:hAnsi="宋体"/>
          <w:bCs/>
          <w:sz w:val="28"/>
          <w:szCs w:val="28"/>
        </w:rPr>
        <w:t>前</w:t>
      </w:r>
    </w:p>
    <w:p>
      <w:pPr>
        <w:spacing w:line="440" w:lineRule="exact"/>
        <w:jc w:val="left"/>
        <w:rPr>
          <w:rFonts w:ascii="宋体"/>
          <w:bCs/>
          <w:sz w:val="28"/>
          <w:szCs w:val="28"/>
        </w:rPr>
      </w:pPr>
      <w:r>
        <w:rPr>
          <w:rFonts w:ascii="宋体" w:hAnsi="宋体"/>
          <w:bCs/>
          <w:sz w:val="28"/>
          <w:szCs w:val="28"/>
        </w:rPr>
        <w:t>4</w:t>
      </w:r>
      <w:r>
        <w:rPr>
          <w:rFonts w:hint="eastAsia" w:ascii="宋体" w:hAnsi="宋体"/>
          <w:bCs/>
          <w:sz w:val="28"/>
          <w:szCs w:val="28"/>
        </w:rPr>
        <w:t>、递交招标文件地点：宿迁学院行政楼</w:t>
      </w:r>
      <w:r>
        <w:rPr>
          <w:rFonts w:ascii="宋体" w:hAnsi="宋体"/>
          <w:bCs/>
          <w:sz w:val="28"/>
          <w:szCs w:val="28"/>
        </w:rPr>
        <w:t xml:space="preserve">   105  </w:t>
      </w:r>
      <w:r>
        <w:rPr>
          <w:rFonts w:hint="eastAsia" w:ascii="宋体" w:hAnsi="宋体"/>
          <w:bCs/>
          <w:sz w:val="28"/>
          <w:szCs w:val="28"/>
        </w:rPr>
        <w:t>室</w:t>
      </w:r>
    </w:p>
    <w:p>
      <w:pPr>
        <w:spacing w:line="440" w:lineRule="exact"/>
        <w:jc w:val="left"/>
        <w:rPr>
          <w:rFonts w:ascii="宋体"/>
          <w:bCs/>
          <w:sz w:val="28"/>
          <w:szCs w:val="28"/>
        </w:rPr>
      </w:pPr>
      <w:r>
        <w:rPr>
          <w:rFonts w:ascii="宋体" w:hAnsi="宋体"/>
          <w:bCs/>
          <w:sz w:val="28"/>
          <w:szCs w:val="28"/>
        </w:rPr>
        <w:t>5</w:t>
      </w:r>
      <w:r>
        <w:rPr>
          <w:rFonts w:hint="eastAsia" w:ascii="宋体" w:hAnsi="宋体"/>
          <w:bCs/>
          <w:sz w:val="28"/>
          <w:szCs w:val="28"/>
        </w:rPr>
        <w:t>、开标时间：</w:t>
      </w:r>
      <w:r>
        <w:rPr>
          <w:rFonts w:ascii="宋体" w:hAnsi="宋体"/>
          <w:bCs/>
          <w:sz w:val="28"/>
          <w:szCs w:val="28"/>
        </w:rPr>
        <w:t xml:space="preserve"> 2018</w:t>
      </w:r>
      <w:r>
        <w:rPr>
          <w:rFonts w:hint="eastAsia" w:ascii="宋体" w:hAnsi="宋体"/>
          <w:bCs/>
          <w:sz w:val="28"/>
          <w:szCs w:val="28"/>
        </w:rPr>
        <w:t>年</w:t>
      </w:r>
      <w:r>
        <w:rPr>
          <w:rFonts w:ascii="宋体" w:hAnsi="宋体"/>
          <w:bCs/>
          <w:sz w:val="28"/>
          <w:szCs w:val="28"/>
        </w:rPr>
        <w:t xml:space="preserve">  8   </w:t>
      </w:r>
      <w:r>
        <w:rPr>
          <w:rFonts w:hint="eastAsia" w:ascii="宋体" w:hAnsi="宋体"/>
          <w:bCs/>
          <w:sz w:val="28"/>
          <w:szCs w:val="28"/>
        </w:rPr>
        <w:t>月</w:t>
      </w:r>
      <w:r>
        <w:rPr>
          <w:rFonts w:ascii="宋体" w:hAnsi="宋体"/>
          <w:bCs/>
          <w:sz w:val="28"/>
          <w:szCs w:val="28"/>
        </w:rPr>
        <w:t xml:space="preserve">  4   </w:t>
      </w:r>
      <w:r>
        <w:rPr>
          <w:rFonts w:hint="eastAsia" w:ascii="宋体" w:hAnsi="宋体"/>
          <w:bCs/>
          <w:sz w:val="28"/>
          <w:szCs w:val="28"/>
        </w:rPr>
        <w:t>日下午</w:t>
      </w:r>
      <w:r>
        <w:rPr>
          <w:rFonts w:ascii="宋体" w:hAnsi="宋体"/>
          <w:bCs/>
          <w:sz w:val="28"/>
          <w:szCs w:val="28"/>
        </w:rPr>
        <w:t>3</w:t>
      </w:r>
      <w:r>
        <w:rPr>
          <w:rFonts w:hint="eastAsia" w:ascii="宋体" w:hAnsi="宋体"/>
          <w:bCs/>
          <w:sz w:val="28"/>
          <w:szCs w:val="28"/>
        </w:rPr>
        <w:t>：</w:t>
      </w:r>
      <w:r>
        <w:rPr>
          <w:rFonts w:ascii="宋体" w:hAnsi="宋体"/>
          <w:bCs/>
          <w:sz w:val="28"/>
          <w:szCs w:val="28"/>
        </w:rPr>
        <w:t xml:space="preserve">00  </w:t>
      </w:r>
    </w:p>
    <w:p>
      <w:pPr>
        <w:spacing w:line="440" w:lineRule="exact"/>
        <w:jc w:val="left"/>
        <w:rPr>
          <w:rFonts w:ascii="宋体"/>
          <w:bCs/>
          <w:sz w:val="28"/>
          <w:szCs w:val="28"/>
        </w:rPr>
      </w:pPr>
      <w:r>
        <w:rPr>
          <w:rFonts w:ascii="宋体" w:hAnsi="宋体"/>
          <w:bCs/>
          <w:sz w:val="28"/>
          <w:szCs w:val="28"/>
        </w:rPr>
        <w:t>6</w:t>
      </w:r>
      <w:r>
        <w:rPr>
          <w:rFonts w:hint="eastAsia" w:ascii="宋体" w:hAnsi="宋体"/>
          <w:bCs/>
          <w:sz w:val="28"/>
          <w:szCs w:val="28"/>
        </w:rPr>
        <w:t>、地点：行政楼二楼会议室</w:t>
      </w:r>
    </w:p>
    <w:p>
      <w:pPr>
        <w:widowControl/>
        <w:spacing w:line="440" w:lineRule="exact"/>
        <w:ind w:right="30"/>
        <w:jc w:val="left"/>
        <w:rPr>
          <w:sz w:val="28"/>
          <w:szCs w:val="28"/>
        </w:rPr>
      </w:pPr>
      <w:r>
        <w:rPr>
          <w:rFonts w:hint="eastAsia" w:ascii="宋体" w:hAnsi="宋体"/>
          <w:bCs/>
          <w:sz w:val="28"/>
          <w:szCs w:val="28"/>
        </w:rPr>
        <w:t>十、本文件由宿迁学院负责解释，纪检监督电话：</w:t>
      </w:r>
      <w:r>
        <w:rPr>
          <w:rFonts w:ascii="宋体" w:hAnsi="宋体"/>
          <w:bCs/>
          <w:sz w:val="28"/>
          <w:szCs w:val="28"/>
        </w:rPr>
        <w:t>0527-84203001</w:t>
      </w:r>
      <w:r>
        <w:rPr>
          <w:sz w:val="28"/>
          <w:szCs w:val="28"/>
        </w:rPr>
        <w:t xml:space="preserve">  </w:t>
      </w:r>
    </w:p>
    <w:p>
      <w:pPr>
        <w:widowControl/>
        <w:spacing w:line="440" w:lineRule="exact"/>
        <w:ind w:left="5880" w:right="30" w:hanging="5880" w:hangingChars="2100"/>
        <w:jc w:val="left"/>
        <w:rPr>
          <w:sz w:val="28"/>
          <w:szCs w:val="28"/>
        </w:rPr>
      </w:pPr>
      <w:r>
        <w:rPr>
          <w:sz w:val="28"/>
          <w:szCs w:val="28"/>
        </w:rPr>
        <w:t xml:space="preserve">                                                           </w:t>
      </w:r>
      <w:r>
        <w:rPr>
          <w:rFonts w:hint="eastAsia"/>
          <w:sz w:val="28"/>
          <w:szCs w:val="28"/>
        </w:rPr>
        <w:t>宿迁学院</w:t>
      </w:r>
    </w:p>
    <w:p>
      <w:pPr>
        <w:spacing w:line="440" w:lineRule="exact"/>
        <w:jc w:val="left"/>
        <w:rPr>
          <w:sz w:val="28"/>
          <w:szCs w:val="28"/>
        </w:rPr>
      </w:pPr>
      <w:r>
        <w:rPr>
          <w:sz w:val="28"/>
          <w:szCs w:val="28"/>
        </w:rPr>
        <w:t xml:space="preserve">                                       </w:t>
      </w:r>
    </w:p>
    <w:p>
      <w:pPr>
        <w:spacing w:line="400" w:lineRule="exact"/>
        <w:jc w:val="center"/>
        <w:rPr>
          <w:rFonts w:ascii="仿宋_GB2312" w:eastAsia="仿宋_GB2312"/>
          <w:b/>
          <w:sz w:val="32"/>
          <w:szCs w:val="32"/>
        </w:rPr>
      </w:pPr>
      <w:r>
        <w:rPr>
          <w:sz w:val="28"/>
          <w:szCs w:val="28"/>
        </w:rPr>
        <w:t xml:space="preserve">                               2018 </w:t>
      </w:r>
      <w:r>
        <w:rPr>
          <w:rFonts w:hint="eastAsia"/>
          <w:sz w:val="28"/>
          <w:szCs w:val="28"/>
        </w:rPr>
        <w:t>年</w:t>
      </w:r>
      <w:r>
        <w:rPr>
          <w:sz w:val="28"/>
          <w:szCs w:val="28"/>
        </w:rPr>
        <w:t xml:space="preserve"> 7</w:t>
      </w:r>
      <w:r>
        <w:rPr>
          <w:rFonts w:hint="eastAsia"/>
          <w:sz w:val="28"/>
          <w:szCs w:val="28"/>
        </w:rPr>
        <w:t>月</w:t>
      </w:r>
      <w:r>
        <w:rPr>
          <w:sz w:val="28"/>
          <w:szCs w:val="28"/>
        </w:rPr>
        <w:t xml:space="preserve"> 14 </w:t>
      </w:r>
      <w:r>
        <w:rPr>
          <w:rFonts w:hint="eastAsia"/>
          <w:sz w:val="28"/>
          <w:szCs w:val="28"/>
        </w:rPr>
        <w:t>日</w:t>
      </w:r>
      <w:r>
        <w:rPr>
          <w:sz w:val="28"/>
          <w:szCs w:val="28"/>
        </w:rPr>
        <w:t xml:space="preserve">         </w:t>
      </w:r>
    </w:p>
    <w:p>
      <w:pPr>
        <w:rPr>
          <w:rFonts w:ascii="宋体"/>
          <w:b/>
          <w:color w:val="000000"/>
          <w:szCs w:val="21"/>
        </w:rPr>
      </w:pPr>
    </w:p>
    <w:p>
      <w:pPr>
        <w:rPr>
          <w:rFonts w:ascii="宋体"/>
          <w:b/>
          <w:color w:val="000000"/>
          <w:szCs w:val="21"/>
        </w:rPr>
      </w:pPr>
      <w:r>
        <w:rPr>
          <w:rFonts w:hint="eastAsia" w:ascii="宋体" w:hAnsi="宋体"/>
          <w:b/>
          <w:color w:val="000000"/>
          <w:szCs w:val="21"/>
        </w:rPr>
        <w:t>项目设备清单及参数要求</w:t>
      </w:r>
    </w:p>
    <w:tbl>
      <w:tblPr>
        <w:tblStyle w:val="15"/>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0"/>
        <w:gridCol w:w="567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96" w:type="dxa"/>
            <w:vAlign w:val="center"/>
          </w:tcPr>
          <w:p>
            <w:pPr>
              <w:jc w:val="center"/>
            </w:pPr>
            <w:r>
              <w:rPr>
                <w:rFonts w:hint="eastAsia"/>
              </w:rPr>
              <w:t>编号</w:t>
            </w:r>
          </w:p>
        </w:tc>
        <w:tc>
          <w:tcPr>
            <w:tcW w:w="1140" w:type="dxa"/>
            <w:vAlign w:val="center"/>
          </w:tcPr>
          <w:p>
            <w:pPr>
              <w:jc w:val="center"/>
              <w:rPr>
                <w:b/>
                <w:bCs/>
              </w:rPr>
            </w:pPr>
            <w:r>
              <w:rPr>
                <w:rFonts w:hint="eastAsia"/>
                <w:b/>
                <w:bCs/>
              </w:rPr>
              <w:t>分项名称</w:t>
            </w:r>
          </w:p>
        </w:tc>
        <w:tc>
          <w:tcPr>
            <w:tcW w:w="5670" w:type="dxa"/>
            <w:vAlign w:val="center"/>
          </w:tcPr>
          <w:p>
            <w:pPr>
              <w:jc w:val="center"/>
              <w:rPr>
                <w:b/>
                <w:bCs/>
              </w:rPr>
            </w:pPr>
            <w:r>
              <w:rPr>
                <w:rFonts w:hint="eastAsia"/>
                <w:b/>
                <w:bCs/>
              </w:rPr>
              <w:t>技术参数要求</w:t>
            </w:r>
          </w:p>
        </w:tc>
        <w:tc>
          <w:tcPr>
            <w:tcW w:w="915" w:type="dxa"/>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696" w:type="dxa"/>
            <w:vAlign w:val="center"/>
          </w:tcPr>
          <w:p>
            <w:pPr>
              <w:jc w:val="center"/>
            </w:pPr>
            <w:r>
              <w:t>1</w:t>
            </w:r>
          </w:p>
        </w:tc>
        <w:tc>
          <w:tcPr>
            <w:tcW w:w="1140" w:type="dxa"/>
            <w:vAlign w:val="center"/>
          </w:tcPr>
          <w:p>
            <w:pPr>
              <w:jc w:val="center"/>
              <w:rPr>
                <w:b/>
                <w:bCs/>
              </w:rPr>
            </w:pPr>
            <w:r>
              <w:rPr>
                <w:b/>
                <w:bCs/>
              </w:rPr>
              <w:t>LED</w:t>
            </w:r>
            <w:r>
              <w:rPr>
                <w:rFonts w:hint="eastAsia"/>
                <w:b/>
                <w:bCs/>
              </w:rPr>
              <w:t>显示屏：屏体</w:t>
            </w:r>
          </w:p>
        </w:tc>
        <w:tc>
          <w:tcPr>
            <w:tcW w:w="5670" w:type="dxa"/>
            <w:vAlign w:val="center"/>
          </w:tcPr>
          <w:p>
            <w:r>
              <w:rPr>
                <w:rFonts w:hint="eastAsia"/>
              </w:rPr>
              <w:t>模组推荐品牌：三思、迈锐、洲明、高科、利鼎、蓝普</w:t>
            </w:r>
          </w:p>
          <w:p>
            <w:r>
              <w:rPr>
                <w:rFonts w:hint="eastAsia"/>
              </w:rPr>
              <w:t>★净显示面积</w:t>
            </w:r>
            <w:r>
              <w:t>500CM(W)270CM(H),</w:t>
            </w:r>
            <w:r>
              <w:rPr>
                <w:rFonts w:hint="eastAsia"/>
              </w:rPr>
              <w:t>宽高正负偏差</w:t>
            </w:r>
            <w:r>
              <w:t>&lt;=20CM</w:t>
            </w:r>
          </w:p>
          <w:p>
            <w:r>
              <w:t>2</w:t>
            </w:r>
            <w:r>
              <w:rPr>
                <w:rFonts w:hint="eastAsia"/>
              </w:rPr>
              <w:t>、★显示比例：</w:t>
            </w:r>
            <w:r>
              <w:t>16</w:t>
            </w:r>
            <w:r>
              <w:rPr>
                <w:rFonts w:hint="eastAsia"/>
              </w:rPr>
              <w:t>：</w:t>
            </w:r>
            <w:r>
              <w:t>9</w:t>
            </w:r>
          </w:p>
          <w:p>
            <w:r>
              <w:t>3</w:t>
            </w:r>
            <w:r>
              <w:rPr>
                <w:rFonts w:hint="eastAsia"/>
              </w:rPr>
              <w:t>、★最大分辨率：不低于</w:t>
            </w:r>
            <w:r>
              <w:t>1920*1080</w:t>
            </w:r>
          </w:p>
          <w:p>
            <w:r>
              <w:t>4</w:t>
            </w:r>
            <w:r>
              <w:rPr>
                <w:rFonts w:hint="eastAsia"/>
              </w:rPr>
              <w:t>、★点间距：不大于</w:t>
            </w:r>
            <w:r>
              <w:t>2.5MM</w:t>
            </w:r>
          </w:p>
          <w:p>
            <w:r>
              <w:t>5</w:t>
            </w:r>
            <w:r>
              <w:rPr>
                <w:rFonts w:hint="eastAsia"/>
              </w:rPr>
              <w:t>、★显示技术：三合一表贴黑灯全彩</w:t>
            </w:r>
          </w:p>
          <w:p>
            <w:r>
              <w:t>6</w:t>
            </w:r>
            <w:r>
              <w:rPr>
                <w:rFonts w:hint="eastAsia"/>
              </w:rPr>
              <w:t>、安装维护：磁吸自弹前维护</w:t>
            </w:r>
          </w:p>
          <w:p>
            <w:r>
              <w:t>7</w:t>
            </w:r>
            <w:r>
              <w:rPr>
                <w:rFonts w:hint="eastAsia"/>
              </w:rPr>
              <w:t>、模组平整度：≤</w:t>
            </w:r>
            <w:r>
              <w:t>0.15mm</w:t>
            </w:r>
          </w:p>
          <w:p>
            <w:r>
              <w:t>8</w:t>
            </w:r>
            <w:r>
              <w:rPr>
                <w:rFonts w:hint="eastAsia"/>
              </w:rPr>
              <w:t>、箱体间缝隙：≤</w:t>
            </w:r>
            <w:r>
              <w:t>0.15mm</w:t>
            </w:r>
          </w:p>
          <w:p>
            <w:r>
              <w:t>9</w:t>
            </w:r>
            <w:r>
              <w:rPr>
                <w:rFonts w:hint="eastAsia"/>
              </w:rPr>
              <w:t>、支持单点亮度和色度校正</w:t>
            </w:r>
          </w:p>
          <w:p>
            <w:r>
              <w:t>10</w:t>
            </w:r>
            <w:r>
              <w:rPr>
                <w:rFonts w:hint="eastAsia"/>
              </w:rPr>
              <w:t>、★亮度</w:t>
            </w:r>
            <w:r>
              <w:t>:</w:t>
            </w:r>
            <w:r>
              <w:rPr>
                <w:rFonts w:hint="eastAsia"/>
              </w:rPr>
              <w:t>不低于</w:t>
            </w:r>
            <w:r>
              <w:t>600cd/</w:t>
            </w:r>
            <w:r>
              <w:rPr>
                <w:rFonts w:hint="eastAsia"/>
              </w:rPr>
              <w:t>㎡（</w:t>
            </w:r>
            <w:r>
              <w:t>6500K</w:t>
            </w:r>
            <w:r>
              <w:rPr>
                <w:rFonts w:hint="eastAsia"/>
              </w:rPr>
              <w:t>）</w:t>
            </w:r>
          </w:p>
          <w:p>
            <w:r>
              <w:t>11</w:t>
            </w:r>
            <w:r>
              <w:rPr>
                <w:rFonts w:hint="eastAsia"/>
              </w:rPr>
              <w:t>、色温可调范围：</w:t>
            </w:r>
            <w:r>
              <w:t>3000k~10000k</w:t>
            </w:r>
          </w:p>
          <w:p>
            <w:r>
              <w:t>12</w:t>
            </w:r>
            <w:r>
              <w:rPr>
                <w:rFonts w:hint="eastAsia"/>
              </w:rPr>
              <w:t>、★对比度不低于</w:t>
            </w:r>
            <w:r>
              <w:t>5000:1</w:t>
            </w:r>
          </w:p>
          <w:p>
            <w:r>
              <w:t>13</w:t>
            </w:r>
            <w:r>
              <w:rPr>
                <w:rFonts w:hint="eastAsia"/>
              </w:rPr>
              <w:t>、视角：水平视角≥</w:t>
            </w:r>
            <w:r>
              <w:t>160</w:t>
            </w:r>
            <w:r>
              <w:rPr>
                <w:rFonts w:hint="eastAsia"/>
              </w:rPr>
              <w:t>°</w:t>
            </w:r>
            <w:r>
              <w:t>,</w:t>
            </w:r>
            <w:r>
              <w:rPr>
                <w:rFonts w:hint="eastAsia"/>
              </w:rPr>
              <w:t>垂直视角≥</w:t>
            </w:r>
            <w:r>
              <w:t>140</w:t>
            </w:r>
            <w:r>
              <w:rPr>
                <w:rFonts w:hint="eastAsia"/>
              </w:rPr>
              <w:t>°</w:t>
            </w:r>
          </w:p>
          <w:p>
            <w:r>
              <w:t>14</w:t>
            </w:r>
            <w:r>
              <w:rPr>
                <w:rFonts w:hint="eastAsia"/>
              </w:rPr>
              <w:t>、刷新频率≥</w:t>
            </w:r>
            <w:r>
              <w:t>3000HZ</w:t>
            </w:r>
          </w:p>
          <w:p>
            <w:r>
              <w:t>15</w:t>
            </w:r>
            <w:r>
              <w:rPr>
                <w:rFonts w:hint="eastAsia"/>
              </w:rPr>
              <w:t>、★换帧频率：必须但不限于</w:t>
            </w:r>
            <w:r>
              <w:t>50&amp;60HZ</w:t>
            </w:r>
          </w:p>
          <w:p>
            <w:r>
              <w:t>16</w:t>
            </w:r>
            <w:r>
              <w:rPr>
                <w:rFonts w:hint="eastAsia"/>
              </w:rPr>
              <w:t>、★含模块电源</w:t>
            </w:r>
          </w:p>
          <w:p>
            <w:r>
              <w:t>17</w:t>
            </w:r>
            <w:r>
              <w:rPr>
                <w:rFonts w:hint="eastAsia"/>
              </w:rPr>
              <w:t>、★备用模组数不少于屏体总模块数</w:t>
            </w:r>
            <w:r>
              <w:t>10%</w:t>
            </w:r>
            <w:r>
              <w:rPr>
                <w:rFonts w:hint="eastAsia"/>
              </w:rPr>
              <w:t>（同比例配套电源、接收卡）</w:t>
            </w:r>
          </w:p>
          <w:p>
            <w:r>
              <w:t>18</w:t>
            </w:r>
            <w:r>
              <w:rPr>
                <w:rFonts w:hint="eastAsia"/>
              </w:rPr>
              <w:t>、工作温度范围</w:t>
            </w:r>
            <w:r>
              <w:t>-10</w:t>
            </w:r>
            <w:r>
              <w:rPr>
                <w:rFonts w:hint="eastAsia"/>
              </w:rPr>
              <w:t>℃</w:t>
            </w:r>
            <w:r>
              <w:t>-40</w:t>
            </w:r>
            <w:r>
              <w:rPr>
                <w:rFonts w:hint="eastAsia"/>
              </w:rPr>
              <w:t>℃</w:t>
            </w:r>
          </w:p>
          <w:p>
            <w:r>
              <w:t>19</w:t>
            </w:r>
            <w:r>
              <w:rPr>
                <w:rFonts w:hint="eastAsia"/>
              </w:rPr>
              <w:t>、★像素失控率≤</w:t>
            </w:r>
            <w:r>
              <w:t>1/100000</w:t>
            </w:r>
            <w:r>
              <w:rPr>
                <w:rFonts w:hint="eastAsia"/>
              </w:rPr>
              <w:t>；验收时应为</w:t>
            </w:r>
            <w:r>
              <w:t>0</w:t>
            </w:r>
          </w:p>
          <w:p>
            <w:r>
              <w:t>20</w:t>
            </w:r>
            <w:r>
              <w:rPr>
                <w:rFonts w:hint="eastAsia"/>
              </w:rPr>
              <w:t>、★投标时提供原厂授权和售后服务承诺以及可证明产品达到相关技术标准的第三方检测报告</w:t>
            </w:r>
          </w:p>
          <w:p>
            <w:r>
              <w:t>21</w:t>
            </w:r>
            <w:r>
              <w:rPr>
                <w:rFonts w:hint="eastAsia"/>
              </w:rPr>
              <w:t>、★质保期限不低于</w:t>
            </w:r>
            <w:r>
              <w:t>5</w:t>
            </w:r>
            <w:r>
              <w:rPr>
                <w:rFonts w:hint="eastAsia"/>
              </w:rPr>
              <w:t>年</w:t>
            </w:r>
          </w:p>
        </w:tc>
        <w:tc>
          <w:tcPr>
            <w:tcW w:w="915" w:type="dxa"/>
            <w:vAlign w:val="center"/>
          </w:tcPr>
          <w:p>
            <w:pPr>
              <w:jc w:val="center"/>
            </w:pPr>
            <w:r>
              <w:rPr>
                <w:rFonts w:hint="eastAsia"/>
              </w:rPr>
              <w:t>净显示面积</w:t>
            </w:r>
            <w:r>
              <w:t>500CM(W)270CM(H) (M</w:t>
            </w:r>
            <w:r>
              <w:rPr>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2</w:t>
            </w:r>
          </w:p>
        </w:tc>
        <w:tc>
          <w:tcPr>
            <w:tcW w:w="1140" w:type="dxa"/>
            <w:vAlign w:val="center"/>
          </w:tcPr>
          <w:p>
            <w:pPr>
              <w:jc w:val="center"/>
              <w:rPr>
                <w:b/>
                <w:bCs/>
              </w:rPr>
            </w:pPr>
            <w:r>
              <w:rPr>
                <w:b/>
                <w:bCs/>
              </w:rPr>
              <w:t>LED</w:t>
            </w:r>
            <w:r>
              <w:rPr>
                <w:rFonts w:hint="eastAsia"/>
                <w:b/>
                <w:bCs/>
              </w:rPr>
              <w:t>显示屏：信号传输设备</w:t>
            </w:r>
          </w:p>
        </w:tc>
        <w:tc>
          <w:tcPr>
            <w:tcW w:w="5670" w:type="dxa"/>
            <w:vAlign w:val="center"/>
          </w:tcPr>
          <w:p>
            <w:r>
              <w:t>1</w:t>
            </w:r>
            <w:r>
              <w:rPr>
                <w:rFonts w:hint="eastAsia"/>
              </w:rPr>
              <w:t>、根据模块单元尺寸不同，配套发送、接收卡均可能随模块数量不同而不同，该项请根据所投标品牌按实投报</w:t>
            </w:r>
          </w:p>
          <w:p>
            <w:r>
              <w:t>2</w:t>
            </w:r>
            <w:r>
              <w:rPr>
                <w:rFonts w:hint="eastAsia"/>
              </w:rPr>
              <w:t>、★能满足本系统所需的距离和分辨率传输所需的发送、接收板卡等一切辅助设备，须与</w:t>
            </w:r>
            <w:r>
              <w:t>LED</w:t>
            </w:r>
            <w:r>
              <w:rPr>
                <w:rFonts w:hint="eastAsia"/>
              </w:rPr>
              <w:t>模组板卡品牌一致</w:t>
            </w:r>
          </w:p>
        </w:tc>
        <w:tc>
          <w:tcPr>
            <w:tcW w:w="915" w:type="dxa"/>
            <w:vAlign w:val="center"/>
          </w:tcPr>
          <w:p>
            <w:pPr>
              <w:jc w:val="center"/>
            </w:pPr>
            <w:r>
              <w:t>1</w:t>
            </w:r>
            <w:r>
              <w:rPr>
                <w:rFonts w:hint="eastAsia"/>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696" w:type="dxa"/>
            <w:vAlign w:val="center"/>
          </w:tcPr>
          <w:p>
            <w:pPr>
              <w:jc w:val="center"/>
            </w:pPr>
            <w:r>
              <w:t>3</w:t>
            </w:r>
          </w:p>
        </w:tc>
        <w:tc>
          <w:tcPr>
            <w:tcW w:w="1140" w:type="dxa"/>
            <w:vAlign w:val="center"/>
          </w:tcPr>
          <w:p>
            <w:pPr>
              <w:jc w:val="center"/>
              <w:rPr>
                <w:b/>
                <w:bCs/>
              </w:rPr>
            </w:pPr>
            <w:r>
              <w:rPr>
                <w:b/>
                <w:bCs/>
              </w:rPr>
              <w:t>LED</w:t>
            </w:r>
            <w:r>
              <w:rPr>
                <w:rFonts w:hint="eastAsia"/>
                <w:b/>
                <w:bCs/>
              </w:rPr>
              <w:t>显示屏：主控系统</w:t>
            </w:r>
          </w:p>
        </w:tc>
        <w:tc>
          <w:tcPr>
            <w:tcW w:w="5670" w:type="dxa"/>
            <w:vAlign w:val="center"/>
          </w:tcPr>
          <w:p>
            <w:r>
              <w:rPr>
                <w:rFonts w:hint="eastAsia"/>
              </w:rPr>
              <w:t>计算机推荐品牌：联想、惠普、</w:t>
            </w:r>
            <w:r>
              <w:t>DELL</w:t>
            </w:r>
            <w:r>
              <w:rPr>
                <w:rFonts w:hint="eastAsia"/>
              </w:rPr>
              <w:t>、微软</w:t>
            </w:r>
          </w:p>
          <w:p>
            <w:r>
              <w:t>1</w:t>
            </w:r>
            <w:r>
              <w:rPr>
                <w:rFonts w:hint="eastAsia"/>
              </w:rPr>
              <w:t>、★可实现对显示屏幕、配电柜、多视频处理器、多路视频源等设备进行集中管理和控制</w:t>
            </w:r>
          </w:p>
          <w:p>
            <w:r>
              <w:t>2</w:t>
            </w:r>
            <w:r>
              <w:rPr>
                <w:rFonts w:hint="eastAsia"/>
              </w:rPr>
              <w:t>、★支持显示素材包含且不限于</w:t>
            </w:r>
            <w:r>
              <w:t>Word</w:t>
            </w:r>
            <w:r>
              <w:rPr>
                <w:rFonts w:hint="eastAsia"/>
              </w:rPr>
              <w:t>，</w:t>
            </w:r>
            <w:r>
              <w:t>Excel</w:t>
            </w:r>
            <w:r>
              <w:rPr>
                <w:rFonts w:hint="eastAsia"/>
              </w:rPr>
              <w:t>、</w:t>
            </w:r>
            <w:r>
              <w:t>WPS</w:t>
            </w:r>
            <w:r>
              <w:rPr>
                <w:rFonts w:hint="eastAsia"/>
              </w:rPr>
              <w:t>、</w:t>
            </w:r>
            <w:r>
              <w:t>MPG</w:t>
            </w:r>
            <w:r>
              <w:rPr>
                <w:rFonts w:hint="eastAsia"/>
              </w:rPr>
              <w:t>、</w:t>
            </w:r>
            <w:r>
              <w:t>MPEG</w:t>
            </w:r>
            <w:r>
              <w:rPr>
                <w:rFonts w:hint="eastAsia"/>
              </w:rPr>
              <w:t>、</w:t>
            </w:r>
            <w:r>
              <w:t>MPV</w:t>
            </w:r>
            <w:r>
              <w:rPr>
                <w:rFonts w:hint="eastAsia"/>
              </w:rPr>
              <w:t>、</w:t>
            </w:r>
            <w:r>
              <w:t>MPA</w:t>
            </w:r>
            <w:r>
              <w:rPr>
                <w:rFonts w:hint="eastAsia"/>
              </w:rPr>
              <w:t>、</w:t>
            </w:r>
            <w:r>
              <w:t>AVI</w:t>
            </w:r>
            <w:r>
              <w:rPr>
                <w:rFonts w:hint="eastAsia"/>
              </w:rPr>
              <w:t>、</w:t>
            </w:r>
            <w:r>
              <w:t>VCD</w:t>
            </w:r>
            <w:r>
              <w:rPr>
                <w:rFonts w:hint="eastAsia"/>
              </w:rPr>
              <w:t>、</w:t>
            </w:r>
            <w:r>
              <w:t>SWF</w:t>
            </w:r>
            <w:r>
              <w:rPr>
                <w:rFonts w:hint="eastAsia"/>
              </w:rPr>
              <w:t>、</w:t>
            </w:r>
            <w:r>
              <w:t>RM</w:t>
            </w:r>
            <w:r>
              <w:rPr>
                <w:rFonts w:hint="eastAsia"/>
              </w:rPr>
              <w:t>、</w:t>
            </w:r>
            <w:r>
              <w:t>RA</w:t>
            </w:r>
            <w:r>
              <w:rPr>
                <w:rFonts w:hint="eastAsia"/>
              </w:rPr>
              <w:t>、</w:t>
            </w:r>
            <w:r>
              <w:t>RMJ</w:t>
            </w:r>
            <w:r>
              <w:rPr>
                <w:rFonts w:hint="eastAsia"/>
              </w:rPr>
              <w:t>、</w:t>
            </w:r>
            <w:r>
              <w:t>ASF</w:t>
            </w:r>
            <w:r>
              <w:rPr>
                <w:rFonts w:hint="eastAsia"/>
              </w:rPr>
              <w:t>、</w:t>
            </w:r>
            <w:r>
              <w:t>MKV</w:t>
            </w:r>
            <w:r>
              <w:rPr>
                <w:rFonts w:hint="eastAsia"/>
              </w:rPr>
              <w:t>、</w:t>
            </w:r>
            <w:r>
              <w:t>MP4</w:t>
            </w:r>
            <w:r>
              <w:rPr>
                <w:rFonts w:hint="eastAsia"/>
              </w:rPr>
              <w:t>等</w:t>
            </w:r>
          </w:p>
          <w:p>
            <w:r>
              <w:t>3</w:t>
            </w:r>
            <w:r>
              <w:rPr>
                <w:rFonts w:hint="eastAsia"/>
              </w:rPr>
              <w:t>、★支持多任务编程自动播放功能、支持网络远程控制功能、开关机数据报文传递</w:t>
            </w:r>
          </w:p>
          <w:p>
            <w:r>
              <w:t>4</w:t>
            </w:r>
            <w:r>
              <w:rPr>
                <w:rFonts w:hint="eastAsia"/>
              </w:rPr>
              <w:t>、★主控计算机配置不低于：</w:t>
            </w:r>
            <w:r>
              <w:t>i5</w:t>
            </w:r>
            <w:r>
              <w:rPr>
                <w:rFonts w:hint="eastAsia"/>
              </w:rPr>
              <w:t>、</w:t>
            </w:r>
            <w:r>
              <w:t>8G</w:t>
            </w:r>
            <w:r>
              <w:rPr>
                <w:rFonts w:hint="eastAsia"/>
              </w:rPr>
              <w:t>、</w:t>
            </w:r>
            <w:r>
              <w:t>1T</w:t>
            </w:r>
            <w:r>
              <w:rPr>
                <w:rFonts w:hint="eastAsia"/>
              </w:rPr>
              <w:t>、</w:t>
            </w:r>
            <w:r>
              <w:t>2G</w:t>
            </w:r>
            <w:r>
              <w:rPr>
                <w:rFonts w:hint="eastAsia"/>
              </w:rPr>
              <w:t>独显、</w:t>
            </w:r>
            <w:r>
              <w:t>22</w:t>
            </w:r>
            <w:r>
              <w:rPr>
                <w:rFonts w:hint="eastAsia"/>
              </w:rPr>
              <w:t>吋</w:t>
            </w:r>
          </w:p>
        </w:tc>
        <w:tc>
          <w:tcPr>
            <w:tcW w:w="915" w:type="dxa"/>
            <w:vAlign w:val="center"/>
          </w:tcPr>
          <w:p>
            <w:pPr>
              <w:jc w:val="center"/>
            </w:pPr>
            <w:r>
              <w:t>1</w:t>
            </w: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696" w:type="dxa"/>
            <w:vAlign w:val="center"/>
          </w:tcPr>
          <w:p>
            <w:pPr>
              <w:jc w:val="center"/>
            </w:pPr>
            <w:r>
              <w:t>4</w:t>
            </w:r>
          </w:p>
        </w:tc>
        <w:tc>
          <w:tcPr>
            <w:tcW w:w="1140" w:type="dxa"/>
            <w:vAlign w:val="center"/>
          </w:tcPr>
          <w:p>
            <w:pPr>
              <w:jc w:val="center"/>
              <w:rPr>
                <w:b/>
                <w:bCs/>
              </w:rPr>
            </w:pPr>
            <w:r>
              <w:rPr>
                <w:b/>
                <w:bCs/>
              </w:rPr>
              <w:t>LED</w:t>
            </w:r>
            <w:r>
              <w:rPr>
                <w:rFonts w:hint="eastAsia"/>
                <w:b/>
                <w:bCs/>
              </w:rPr>
              <w:t>显示屏：视频处理器</w:t>
            </w:r>
          </w:p>
        </w:tc>
        <w:tc>
          <w:tcPr>
            <w:tcW w:w="5670" w:type="dxa"/>
            <w:vAlign w:val="center"/>
          </w:tcPr>
          <w:p>
            <w:r>
              <w:rPr>
                <w:rFonts w:hint="eastAsia"/>
              </w:rPr>
              <w:t>推荐品牌：海康、尼维尔、东建宇、</w:t>
            </w:r>
            <w:r>
              <w:t>ITC</w:t>
            </w:r>
          </w:p>
          <w:p>
            <w:r>
              <w:t>1</w:t>
            </w:r>
            <w:r>
              <w:rPr>
                <w:rFonts w:hint="eastAsia"/>
              </w:rPr>
              <w:t>、★视频输入接口：必备但不限于</w:t>
            </w:r>
            <w:r>
              <w:t>HDMI&gt;=1</w:t>
            </w:r>
            <w:r>
              <w:rPr>
                <w:rFonts w:hint="eastAsia"/>
              </w:rPr>
              <w:t>、</w:t>
            </w:r>
            <w:r>
              <w:t>SDI&gt;=1</w:t>
            </w:r>
            <w:r>
              <w:rPr>
                <w:rFonts w:hint="eastAsia"/>
              </w:rPr>
              <w:t>、</w:t>
            </w:r>
            <w:r>
              <w:t>DVI&gt;=1</w:t>
            </w:r>
          </w:p>
          <w:p>
            <w:r>
              <w:t>2</w:t>
            </w:r>
            <w:r>
              <w:rPr>
                <w:rFonts w:hint="eastAsia"/>
              </w:rPr>
              <w:t>、★支持自定义分辨率输出、支持分项</w:t>
            </w:r>
            <w:r>
              <w:t>1</w:t>
            </w:r>
            <w:r>
              <w:rPr>
                <w:rFonts w:hint="eastAsia"/>
              </w:rPr>
              <w:t>实际分辨率</w:t>
            </w:r>
          </w:p>
          <w:p>
            <w:r>
              <w:t>3</w:t>
            </w:r>
            <w:r>
              <w:rPr>
                <w:rFonts w:hint="eastAsia"/>
              </w:rPr>
              <w:t>、★支持画中画功能，且位置、尺寸可自定义</w:t>
            </w:r>
          </w:p>
          <w:p>
            <w:r>
              <w:t>4</w:t>
            </w:r>
            <w:r>
              <w:rPr>
                <w:rFonts w:hint="eastAsia"/>
              </w:rPr>
              <w:t>、★支持可编辑的图文叠加</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5</w:t>
            </w:r>
          </w:p>
        </w:tc>
        <w:tc>
          <w:tcPr>
            <w:tcW w:w="1140" w:type="dxa"/>
            <w:vAlign w:val="center"/>
          </w:tcPr>
          <w:p>
            <w:pPr>
              <w:jc w:val="center"/>
              <w:rPr>
                <w:b/>
                <w:bCs/>
              </w:rPr>
            </w:pPr>
            <w:r>
              <w:rPr>
                <w:b/>
                <w:bCs/>
              </w:rPr>
              <w:t>LED</w:t>
            </w:r>
            <w:r>
              <w:rPr>
                <w:rFonts w:hint="eastAsia"/>
                <w:b/>
                <w:bCs/>
              </w:rPr>
              <w:t>显示屏：钢结构</w:t>
            </w:r>
          </w:p>
        </w:tc>
        <w:tc>
          <w:tcPr>
            <w:tcW w:w="5670" w:type="dxa"/>
            <w:vAlign w:val="center"/>
          </w:tcPr>
          <w:p>
            <w:r>
              <w:t>1</w:t>
            </w:r>
            <w:r>
              <w:rPr>
                <w:rFonts w:hint="eastAsia"/>
              </w:rPr>
              <w:t>、根据屏幕实际尺寸定制，需提供详细施工图。阳极氧化铝或亚光不锈钢材质包边</w:t>
            </w:r>
          </w:p>
        </w:tc>
        <w:tc>
          <w:tcPr>
            <w:tcW w:w="915" w:type="dxa"/>
            <w:vAlign w:val="center"/>
          </w:tcPr>
          <w:p>
            <w:pPr>
              <w:jc w:val="center"/>
            </w:pPr>
            <w:r>
              <w:t>1</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6</w:t>
            </w:r>
          </w:p>
        </w:tc>
        <w:tc>
          <w:tcPr>
            <w:tcW w:w="1140" w:type="dxa"/>
            <w:vAlign w:val="center"/>
          </w:tcPr>
          <w:p>
            <w:pPr>
              <w:jc w:val="center"/>
              <w:rPr>
                <w:b/>
                <w:bCs/>
              </w:rPr>
            </w:pPr>
            <w:r>
              <w:rPr>
                <w:rFonts w:hint="eastAsia"/>
                <w:b/>
                <w:bCs/>
              </w:rPr>
              <w:t>网络设备：路由器</w:t>
            </w:r>
          </w:p>
        </w:tc>
        <w:tc>
          <w:tcPr>
            <w:tcW w:w="5670" w:type="dxa"/>
            <w:vAlign w:val="center"/>
          </w:tcPr>
          <w:p>
            <w:r>
              <w:rPr>
                <w:rFonts w:hint="eastAsia"/>
              </w:rPr>
              <w:t>推荐品牌：华为、</w:t>
            </w:r>
            <w:r>
              <w:t>H3C</w:t>
            </w:r>
            <w:r>
              <w:rPr>
                <w:rFonts w:hint="eastAsia"/>
              </w:rPr>
              <w:t>、思科、锐捷</w:t>
            </w:r>
          </w:p>
          <w:p>
            <w:r>
              <w:t>1</w:t>
            </w:r>
            <w:r>
              <w:rPr>
                <w:rFonts w:hint="eastAsia"/>
              </w:rPr>
              <w:t>、转发性能：不低于</w:t>
            </w:r>
            <w:r>
              <w:t>200Kpps</w:t>
            </w:r>
          </w:p>
          <w:p>
            <w:r>
              <w:t>2</w:t>
            </w:r>
            <w:r>
              <w:rPr>
                <w:rFonts w:hint="eastAsia"/>
              </w:rPr>
              <w:t>、★</w:t>
            </w:r>
            <w:r>
              <w:t>WIFI</w:t>
            </w:r>
            <w:r>
              <w:rPr>
                <w:rFonts w:hint="eastAsia"/>
              </w:rPr>
              <w:t>支持：内置，</w:t>
            </w:r>
            <w:r>
              <w:t>802.11b/g/n ,</w:t>
            </w:r>
            <w:r>
              <w:rPr>
                <w:rFonts w:hint="eastAsia"/>
              </w:rPr>
              <w:t>传输速率</w:t>
            </w:r>
            <w:r>
              <w:t>&gt;=300Mbps</w:t>
            </w:r>
          </w:p>
          <w:p>
            <w:r>
              <w:t>3</w:t>
            </w:r>
            <w:r>
              <w:rPr>
                <w:rFonts w:hint="eastAsia"/>
              </w:rPr>
              <w:t>、★</w:t>
            </w:r>
            <w:r>
              <w:t>4G</w:t>
            </w:r>
            <w:r>
              <w:rPr>
                <w:rFonts w:hint="eastAsia"/>
              </w:rPr>
              <w:t>支持：内置</w:t>
            </w:r>
          </w:p>
          <w:p>
            <w:r>
              <w:t>4</w:t>
            </w:r>
            <w:r>
              <w:rPr>
                <w:rFonts w:hint="eastAsia"/>
              </w:rPr>
              <w:t>、★</w:t>
            </w:r>
            <w:r>
              <w:t>NAT</w:t>
            </w:r>
            <w:r>
              <w:rPr>
                <w:rFonts w:hint="eastAsia"/>
              </w:rPr>
              <w:t>会话数：不小于</w:t>
            </w:r>
            <w:r>
              <w:t>25</w:t>
            </w:r>
            <w:r>
              <w:rPr>
                <w:rFonts w:hint="eastAsia"/>
              </w:rPr>
              <w:t>万</w:t>
            </w:r>
          </w:p>
          <w:p>
            <w:r>
              <w:t>5</w:t>
            </w:r>
            <w:r>
              <w:rPr>
                <w:rFonts w:hint="eastAsia"/>
              </w:rPr>
              <w:t>、★</w:t>
            </w:r>
            <w:r>
              <w:t>WAN</w:t>
            </w:r>
            <w:r>
              <w:rPr>
                <w:rFonts w:hint="eastAsia"/>
              </w:rPr>
              <w:t>口：包含但不限于</w:t>
            </w:r>
            <w:r>
              <w:t>1GE+1SFP</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7</w:t>
            </w:r>
          </w:p>
        </w:tc>
        <w:tc>
          <w:tcPr>
            <w:tcW w:w="1140" w:type="dxa"/>
            <w:vAlign w:val="center"/>
          </w:tcPr>
          <w:p>
            <w:pPr>
              <w:jc w:val="center"/>
              <w:rPr>
                <w:b/>
                <w:bCs/>
              </w:rPr>
            </w:pPr>
            <w:r>
              <w:rPr>
                <w:rFonts w:hint="eastAsia"/>
                <w:b/>
                <w:bCs/>
              </w:rPr>
              <w:t>网络设备：</w:t>
            </w:r>
            <w:r>
              <w:rPr>
                <w:b/>
                <w:bCs/>
              </w:rPr>
              <w:t>AC</w:t>
            </w:r>
          </w:p>
        </w:tc>
        <w:tc>
          <w:tcPr>
            <w:tcW w:w="5670" w:type="dxa"/>
            <w:vAlign w:val="center"/>
          </w:tcPr>
          <w:p>
            <w:r>
              <w:t>1</w:t>
            </w:r>
            <w:r>
              <w:rPr>
                <w:rFonts w:hint="eastAsia"/>
              </w:rPr>
              <w:t>、★品牌需与分项</w:t>
            </w:r>
            <w:r>
              <w:t>6</w:t>
            </w:r>
            <w:r>
              <w:rPr>
                <w:rFonts w:hint="eastAsia"/>
              </w:rPr>
              <w:t>一致</w:t>
            </w:r>
          </w:p>
          <w:p>
            <w:r>
              <w:t>2</w:t>
            </w:r>
            <w:r>
              <w:rPr>
                <w:rFonts w:hint="eastAsia"/>
              </w:rPr>
              <w:t>、★</w:t>
            </w:r>
            <w:r>
              <w:t>WAN</w:t>
            </w:r>
            <w:r>
              <w:rPr>
                <w:rFonts w:hint="eastAsia"/>
              </w:rPr>
              <w:t>口：</w:t>
            </w:r>
            <w:r>
              <w:t>100Mbps&gt;=1</w:t>
            </w:r>
          </w:p>
          <w:p>
            <w:r>
              <w:t>3</w:t>
            </w:r>
            <w:r>
              <w:rPr>
                <w:rFonts w:hint="eastAsia"/>
              </w:rPr>
              <w:t>、★</w:t>
            </w:r>
            <w:r>
              <w:t>LAN</w:t>
            </w:r>
            <w:r>
              <w:rPr>
                <w:rFonts w:hint="eastAsia"/>
              </w:rPr>
              <w:t>口：</w:t>
            </w:r>
            <w:r>
              <w:t>100Mbps&gt;=4</w:t>
            </w:r>
          </w:p>
          <w:p>
            <w:r>
              <w:t>4</w:t>
            </w:r>
            <w:r>
              <w:rPr>
                <w:rFonts w:hint="eastAsia"/>
              </w:rPr>
              <w:t>、管理：</w:t>
            </w:r>
            <w:r>
              <w:t>WEB</w:t>
            </w:r>
            <w:r>
              <w:rPr>
                <w:rFonts w:hint="eastAsia"/>
              </w:rPr>
              <w:t>、</w:t>
            </w:r>
            <w:r>
              <w:t>TELNET</w:t>
            </w:r>
            <w:r>
              <w:rPr>
                <w:rFonts w:hint="eastAsia"/>
              </w:rPr>
              <w:t>及命令行支持</w:t>
            </w:r>
          </w:p>
          <w:p>
            <w:r>
              <w:t>5</w:t>
            </w:r>
            <w:r>
              <w:rPr>
                <w:rFonts w:hint="eastAsia"/>
              </w:rPr>
              <w:t>、支持</w:t>
            </w:r>
            <w:r>
              <w:t>NTP</w:t>
            </w:r>
            <w:r>
              <w:rPr>
                <w:rFonts w:hint="eastAsia"/>
              </w:rPr>
              <w:t>、</w:t>
            </w:r>
            <w:r>
              <w:t>MAC</w:t>
            </w:r>
            <w:r>
              <w:rPr>
                <w:rFonts w:hint="eastAsia"/>
              </w:rPr>
              <w:t>地址克隆</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8</w:t>
            </w:r>
          </w:p>
        </w:tc>
        <w:tc>
          <w:tcPr>
            <w:tcW w:w="1140" w:type="dxa"/>
            <w:vAlign w:val="center"/>
          </w:tcPr>
          <w:p>
            <w:pPr>
              <w:jc w:val="center"/>
              <w:rPr>
                <w:b/>
                <w:bCs/>
              </w:rPr>
            </w:pPr>
            <w:r>
              <w:rPr>
                <w:rFonts w:hint="eastAsia"/>
                <w:b/>
                <w:bCs/>
              </w:rPr>
              <w:t>网络设备：</w:t>
            </w:r>
            <w:r>
              <w:rPr>
                <w:b/>
                <w:bCs/>
              </w:rPr>
              <w:t>AP</w:t>
            </w:r>
          </w:p>
        </w:tc>
        <w:tc>
          <w:tcPr>
            <w:tcW w:w="5670" w:type="dxa"/>
            <w:vAlign w:val="center"/>
          </w:tcPr>
          <w:p>
            <w:r>
              <w:t>1</w:t>
            </w:r>
            <w:r>
              <w:rPr>
                <w:rFonts w:hint="eastAsia"/>
              </w:rPr>
              <w:t>、★品牌需与分项</w:t>
            </w:r>
            <w:r>
              <w:t>6</w:t>
            </w:r>
            <w:r>
              <w:rPr>
                <w:rFonts w:hint="eastAsia"/>
              </w:rPr>
              <w:t>一致</w:t>
            </w:r>
          </w:p>
          <w:p>
            <w:r>
              <w:t>2</w:t>
            </w:r>
            <w:r>
              <w:rPr>
                <w:rFonts w:hint="eastAsia"/>
              </w:rPr>
              <w:t>、★安装方式：吸顶式</w:t>
            </w:r>
          </w:p>
          <w:p>
            <w:r>
              <w:t>3</w:t>
            </w:r>
            <w:r>
              <w:rPr>
                <w:rFonts w:hint="eastAsia"/>
              </w:rPr>
              <w:t>、★供电：</w:t>
            </w:r>
            <w:r>
              <w:t>POE</w:t>
            </w:r>
            <w:r>
              <w:rPr>
                <w:rFonts w:hint="eastAsia"/>
              </w:rPr>
              <w:t>供电</w:t>
            </w:r>
            <w:r>
              <w:t>(802.3af</w:t>
            </w:r>
            <w:r>
              <w:rPr>
                <w:rFonts w:hint="eastAsia"/>
              </w:rPr>
              <w:t>标准</w:t>
            </w:r>
            <w:r>
              <w:t>)</w:t>
            </w:r>
          </w:p>
          <w:p>
            <w:r>
              <w:t>4</w:t>
            </w:r>
            <w:r>
              <w:rPr>
                <w:rFonts w:hint="eastAsia"/>
              </w:rPr>
              <w:t>、★发射功率：不小于</w:t>
            </w:r>
            <w:r>
              <w:t>20dBm</w:t>
            </w:r>
          </w:p>
          <w:p>
            <w:r>
              <w:t>5</w:t>
            </w:r>
            <w:r>
              <w:rPr>
                <w:rFonts w:hint="eastAsia"/>
              </w:rPr>
              <w:t>、★无线速率：不小于</w:t>
            </w:r>
            <w:r>
              <w:t>450Mbos</w:t>
            </w:r>
          </w:p>
        </w:tc>
        <w:tc>
          <w:tcPr>
            <w:tcW w:w="915" w:type="dxa"/>
            <w:vAlign w:val="center"/>
          </w:tcPr>
          <w:p>
            <w:pPr>
              <w:jc w:val="center"/>
            </w:pPr>
            <w:r>
              <w:t>4</w:t>
            </w:r>
            <w:r>
              <w:rPr>
                <w:rFonts w:hint="eastAsia"/>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9</w:t>
            </w:r>
          </w:p>
        </w:tc>
        <w:tc>
          <w:tcPr>
            <w:tcW w:w="1140" w:type="dxa"/>
            <w:vAlign w:val="center"/>
          </w:tcPr>
          <w:p>
            <w:pPr>
              <w:jc w:val="center"/>
              <w:rPr>
                <w:b/>
                <w:bCs/>
              </w:rPr>
            </w:pPr>
            <w:r>
              <w:rPr>
                <w:rFonts w:hint="eastAsia"/>
                <w:b/>
                <w:bCs/>
              </w:rPr>
              <w:t>网络设备：</w:t>
            </w:r>
            <w:r>
              <w:rPr>
                <w:b/>
                <w:bCs/>
              </w:rPr>
              <w:t>POE</w:t>
            </w:r>
            <w:r>
              <w:rPr>
                <w:rFonts w:hint="eastAsia"/>
                <w:b/>
                <w:bCs/>
              </w:rPr>
              <w:t>交换机</w:t>
            </w:r>
          </w:p>
        </w:tc>
        <w:tc>
          <w:tcPr>
            <w:tcW w:w="5670" w:type="dxa"/>
            <w:vAlign w:val="center"/>
          </w:tcPr>
          <w:p>
            <w:r>
              <w:t>1</w:t>
            </w:r>
            <w:r>
              <w:rPr>
                <w:rFonts w:hint="eastAsia"/>
              </w:rPr>
              <w:t>、★品牌需与分项</w:t>
            </w:r>
            <w:r>
              <w:t>6</w:t>
            </w:r>
            <w:r>
              <w:rPr>
                <w:rFonts w:hint="eastAsia"/>
              </w:rPr>
              <w:t>一致</w:t>
            </w:r>
          </w:p>
          <w:p>
            <w:r>
              <w:t>2</w:t>
            </w:r>
            <w:r>
              <w:rPr>
                <w:rFonts w:hint="eastAsia"/>
              </w:rPr>
              <w:t>、★不低于</w:t>
            </w:r>
            <w:r>
              <w:t>8</w:t>
            </w:r>
            <w:r>
              <w:rPr>
                <w:rFonts w:hint="eastAsia"/>
              </w:rPr>
              <w:t>个百兆电口、</w:t>
            </w:r>
            <w:r>
              <w:t>2</w:t>
            </w:r>
            <w:r>
              <w:rPr>
                <w:rFonts w:hint="eastAsia"/>
              </w:rPr>
              <w:t>个千兆光口</w:t>
            </w:r>
          </w:p>
          <w:p>
            <w:r>
              <w:t>3</w:t>
            </w:r>
            <w:r>
              <w:rPr>
                <w:rFonts w:hint="eastAsia"/>
              </w:rPr>
              <w:t>、支持</w:t>
            </w:r>
            <w:r>
              <w:t>VLAN</w:t>
            </w:r>
            <w:r>
              <w:rPr>
                <w:rFonts w:hint="eastAsia"/>
              </w:rPr>
              <w:t>划分，端口限速，支持静态路由、</w:t>
            </w:r>
            <w:r>
              <w:t>RIP</w:t>
            </w:r>
            <w:r>
              <w:rPr>
                <w:rFonts w:hint="eastAsia"/>
              </w:rPr>
              <w:t>，</w:t>
            </w:r>
            <w:r>
              <w:t>Web</w:t>
            </w:r>
            <w:r>
              <w:rPr>
                <w:rFonts w:hint="eastAsia"/>
              </w:rPr>
              <w:t>网管</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10</w:t>
            </w:r>
          </w:p>
        </w:tc>
        <w:tc>
          <w:tcPr>
            <w:tcW w:w="1140" w:type="dxa"/>
            <w:vAlign w:val="center"/>
          </w:tcPr>
          <w:p>
            <w:pPr>
              <w:jc w:val="center"/>
              <w:rPr>
                <w:b/>
                <w:bCs/>
              </w:rPr>
            </w:pPr>
            <w:r>
              <w:rPr>
                <w:rFonts w:hint="eastAsia"/>
                <w:b/>
                <w:bCs/>
              </w:rPr>
              <w:t>视频设备：视频会议摄像机</w:t>
            </w:r>
          </w:p>
        </w:tc>
        <w:tc>
          <w:tcPr>
            <w:tcW w:w="5670" w:type="dxa"/>
            <w:vAlign w:val="center"/>
          </w:tcPr>
          <w:p>
            <w:r>
              <w:rPr>
                <w:rFonts w:hint="eastAsia"/>
              </w:rPr>
              <w:t>推荐品牌：索尼、天创恒达、杰伟视、宝丽通、思科</w:t>
            </w:r>
          </w:p>
          <w:p>
            <w:r>
              <w:t>1</w:t>
            </w:r>
            <w:r>
              <w:rPr>
                <w:rFonts w:hint="eastAsia"/>
              </w:rPr>
              <w:t>、★最大分辨率：不低于</w:t>
            </w:r>
            <w:r>
              <w:t>1080P/ 60fps</w:t>
            </w:r>
          </w:p>
          <w:p>
            <w:r>
              <w:t>2</w:t>
            </w:r>
            <w:r>
              <w:rPr>
                <w:rFonts w:hint="eastAsia"/>
              </w:rPr>
              <w:t>、★安装方式：倒装支持</w:t>
            </w:r>
          </w:p>
          <w:p>
            <w:r>
              <w:t>3</w:t>
            </w:r>
            <w:r>
              <w:rPr>
                <w:rFonts w:hint="eastAsia"/>
              </w:rPr>
              <w:t>、★光学变焦：不低于</w:t>
            </w:r>
            <w:r>
              <w:t>12</w:t>
            </w:r>
            <w:r>
              <w:rPr>
                <w:rFonts w:hint="eastAsia"/>
              </w:rPr>
              <w:t>倍</w:t>
            </w:r>
          </w:p>
          <w:p>
            <w:r>
              <w:t>4</w:t>
            </w:r>
            <w:r>
              <w:rPr>
                <w:rFonts w:hint="eastAsia"/>
              </w:rPr>
              <w:t>、★云台及控制：全方位旋转、俯仰，</w:t>
            </w:r>
            <w:r>
              <w:t>RS232</w:t>
            </w:r>
            <w:r>
              <w:rPr>
                <w:rFonts w:hint="eastAsia"/>
              </w:rPr>
              <w:t>、遥控器支持</w:t>
            </w:r>
          </w:p>
          <w:p>
            <w:r>
              <w:t>5</w:t>
            </w:r>
            <w:r>
              <w:rPr>
                <w:rFonts w:hint="eastAsia"/>
              </w:rPr>
              <w:t>、</w:t>
            </w:r>
            <w:r>
              <w:t>RTMP</w:t>
            </w:r>
            <w:r>
              <w:rPr>
                <w:rFonts w:hint="eastAsia"/>
              </w:rPr>
              <w:t>支持：内置</w:t>
            </w:r>
          </w:p>
          <w:p>
            <w:r>
              <w:t>6</w:t>
            </w:r>
            <w:r>
              <w:rPr>
                <w:rFonts w:hint="eastAsia"/>
              </w:rPr>
              <w:t>、★有效像素：不低于</w:t>
            </w:r>
            <w:r>
              <w:t>200</w:t>
            </w:r>
            <w:r>
              <w:rPr>
                <w:rFonts w:hint="eastAsia"/>
              </w:rPr>
              <w:t>万</w:t>
            </w:r>
          </w:p>
          <w:p>
            <w:r>
              <w:t>7</w:t>
            </w:r>
            <w:r>
              <w:rPr>
                <w:rFonts w:hint="eastAsia"/>
              </w:rPr>
              <w:t>、★接口：包含但不限于</w:t>
            </w:r>
            <w:r>
              <w:t>HDMI</w:t>
            </w:r>
            <w:r>
              <w:rPr>
                <w:rFonts w:hint="eastAsia"/>
              </w:rPr>
              <w:t>、</w:t>
            </w:r>
            <w:r>
              <w:t>SDI</w:t>
            </w:r>
            <w:r>
              <w:rPr>
                <w:rFonts w:hint="eastAsia"/>
              </w:rPr>
              <w:t>各</w:t>
            </w:r>
            <w:r>
              <w:t>1</w:t>
            </w:r>
          </w:p>
          <w:p>
            <w:r>
              <w:t>8</w:t>
            </w:r>
            <w:r>
              <w:rPr>
                <w:rFonts w:hint="eastAsia"/>
              </w:rPr>
              <w:t>、★含配套电源</w:t>
            </w:r>
          </w:p>
          <w:p>
            <w:r>
              <w:t>9</w:t>
            </w:r>
            <w:r>
              <w:rPr>
                <w:rFonts w:hint="eastAsia"/>
              </w:rPr>
              <w:t>、★摄像机监控、上屏、视频会议多功能使用，配套</w:t>
            </w:r>
            <w:r>
              <w:t>SDI</w:t>
            </w:r>
            <w:r>
              <w:rPr>
                <w:rFonts w:hint="eastAsia"/>
              </w:rPr>
              <w:t>分配器、</w:t>
            </w:r>
            <w:r>
              <w:t>SDI-HDMI</w:t>
            </w:r>
            <w:r>
              <w:rPr>
                <w:rFonts w:hint="eastAsia"/>
              </w:rPr>
              <w:t>转换器等辅助器材按完整功能实现配套</w:t>
            </w:r>
          </w:p>
        </w:tc>
        <w:tc>
          <w:tcPr>
            <w:tcW w:w="915" w:type="dxa"/>
            <w:vAlign w:val="center"/>
          </w:tcPr>
          <w:p>
            <w:pPr>
              <w:jc w:val="center"/>
            </w:pPr>
            <w:r>
              <w:t>2</w:t>
            </w: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11</w:t>
            </w:r>
          </w:p>
        </w:tc>
        <w:tc>
          <w:tcPr>
            <w:tcW w:w="1140" w:type="dxa"/>
            <w:vAlign w:val="center"/>
          </w:tcPr>
          <w:p>
            <w:pPr>
              <w:jc w:val="center"/>
              <w:rPr>
                <w:b/>
                <w:bCs/>
              </w:rPr>
            </w:pPr>
            <w:r>
              <w:rPr>
                <w:rFonts w:hint="eastAsia"/>
                <w:b/>
                <w:bCs/>
              </w:rPr>
              <w:t>视频设备：平板电视</w:t>
            </w:r>
          </w:p>
        </w:tc>
        <w:tc>
          <w:tcPr>
            <w:tcW w:w="5670" w:type="dxa"/>
            <w:vAlign w:val="center"/>
          </w:tcPr>
          <w:p>
            <w:r>
              <w:rPr>
                <w:rFonts w:hint="eastAsia"/>
              </w:rPr>
              <w:t>推荐品牌：夏普、索尼、飞利普</w:t>
            </w:r>
          </w:p>
          <w:p>
            <w:r>
              <w:t>1</w:t>
            </w:r>
            <w:r>
              <w:rPr>
                <w:rFonts w:hint="eastAsia"/>
              </w:rPr>
              <w:t>、★不低于</w:t>
            </w:r>
            <w:r>
              <w:t>55</w:t>
            </w:r>
            <w:r>
              <w:rPr>
                <w:rFonts w:hint="eastAsia"/>
              </w:rPr>
              <w:t>吋、</w:t>
            </w:r>
            <w:r>
              <w:t>UHD4K</w:t>
            </w:r>
            <w:r>
              <w:rPr>
                <w:rFonts w:hint="eastAsia"/>
              </w:rPr>
              <w:t>分辨率、网络支持、</w:t>
            </w:r>
            <w:r>
              <w:t>HDMI</w:t>
            </w:r>
            <w:r>
              <w:rPr>
                <w:rFonts w:hint="eastAsia"/>
              </w:rPr>
              <w:t>接口</w:t>
            </w:r>
          </w:p>
          <w:p>
            <w:r>
              <w:t>2</w:t>
            </w:r>
            <w:r>
              <w:rPr>
                <w:rFonts w:hint="eastAsia"/>
              </w:rPr>
              <w:t>、★含壁挂安装支架及与视频会议系统连接所需一切辅助线材、配件</w:t>
            </w:r>
          </w:p>
        </w:tc>
        <w:tc>
          <w:tcPr>
            <w:tcW w:w="915" w:type="dxa"/>
            <w:vAlign w:val="center"/>
          </w:tcPr>
          <w:p>
            <w:pPr>
              <w:jc w:val="center"/>
            </w:pPr>
            <w:r>
              <w:t>2</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12</w:t>
            </w:r>
          </w:p>
        </w:tc>
        <w:tc>
          <w:tcPr>
            <w:tcW w:w="1140" w:type="dxa"/>
            <w:vAlign w:val="center"/>
          </w:tcPr>
          <w:p>
            <w:pPr>
              <w:jc w:val="center"/>
              <w:rPr>
                <w:b/>
                <w:bCs/>
              </w:rPr>
            </w:pPr>
            <w:r>
              <w:rPr>
                <w:rFonts w:hint="eastAsia"/>
                <w:b/>
                <w:bCs/>
              </w:rPr>
              <w:t>扩声系统：调音台</w:t>
            </w:r>
          </w:p>
        </w:tc>
        <w:tc>
          <w:tcPr>
            <w:tcW w:w="5670" w:type="dxa"/>
            <w:vAlign w:val="center"/>
          </w:tcPr>
          <w:p>
            <w:r>
              <w:rPr>
                <w:rFonts w:hint="eastAsia"/>
              </w:rPr>
              <w:t>推荐品牌：声益、雅马哈、百灵达</w:t>
            </w:r>
          </w:p>
          <w:p>
            <w:r>
              <w:t>1</w:t>
            </w:r>
            <w:r>
              <w:rPr>
                <w:rFonts w:hint="eastAsia"/>
              </w:rPr>
              <w:t>、★</w:t>
            </w:r>
            <w:r>
              <w:t>16</w:t>
            </w:r>
            <w:r>
              <w:rPr>
                <w:rFonts w:hint="eastAsia"/>
              </w:rPr>
              <w:t>路机架式数字调音台</w:t>
            </w:r>
          </w:p>
          <w:p>
            <w:r>
              <w:t>2</w:t>
            </w:r>
            <w:r>
              <w:rPr>
                <w:rFonts w:hint="eastAsia"/>
              </w:rPr>
              <w:t>、★彩色触摸显示屏控制</w:t>
            </w:r>
          </w:p>
          <w:p>
            <w:r>
              <w:t>3</w:t>
            </w:r>
            <w:r>
              <w:rPr>
                <w:rFonts w:hint="eastAsia"/>
              </w:rPr>
              <w:t>、</w:t>
            </w:r>
            <w:r>
              <w:t>16</w:t>
            </w:r>
            <w:r>
              <w:rPr>
                <w:rFonts w:hint="eastAsia"/>
              </w:rPr>
              <w:t>路</w:t>
            </w:r>
            <w:r>
              <w:t>I/O</w:t>
            </w:r>
            <w:r>
              <w:rPr>
                <w:rFonts w:hint="eastAsia"/>
              </w:rPr>
              <w:t>接口，可自由编程</w:t>
            </w:r>
          </w:p>
          <w:p>
            <w:r>
              <w:t>4</w:t>
            </w:r>
            <w:r>
              <w:rPr>
                <w:rFonts w:hint="eastAsia"/>
              </w:rPr>
              <w:t>、★内置</w:t>
            </w:r>
            <w:r>
              <w:t>Lexicon FX</w:t>
            </w:r>
            <w:r>
              <w:rPr>
                <w:rFonts w:hint="eastAsia"/>
              </w:rPr>
              <w:t>效果器</w:t>
            </w:r>
          </w:p>
          <w:p>
            <w:r>
              <w:t>5</w:t>
            </w:r>
            <w:r>
              <w:rPr>
                <w:rFonts w:hint="eastAsia"/>
              </w:rPr>
              <w:t>、频率响应（覆盖但不限于）</w:t>
            </w:r>
          </w:p>
          <w:p>
            <w:r>
              <w:rPr>
                <w:rFonts w:hint="eastAsia"/>
              </w:rPr>
              <w:t>话筒输入至线路输出</w:t>
            </w:r>
            <w:r>
              <w:t>+0/-1dB, 20Hz–20kHz</w:t>
            </w:r>
          </w:p>
          <w:p>
            <w:r>
              <w:rPr>
                <w:rFonts w:hint="eastAsia"/>
              </w:rPr>
              <w:t>立体声输入至主输出</w:t>
            </w:r>
            <w:r>
              <w:t>+0.5/-0.5dB, 20Hz–20kHz</w:t>
            </w:r>
          </w:p>
          <w:p>
            <w:r>
              <w:rPr>
                <w:rFonts w:hint="eastAsia"/>
              </w:rPr>
              <w:t>总谐波失真和本底噪声（</w:t>
            </w:r>
            <w:r>
              <w:t>10Hz-22kHz</w:t>
            </w:r>
            <w:r>
              <w:rPr>
                <w:rFonts w:hint="eastAsia"/>
              </w:rPr>
              <w:t>）</w:t>
            </w:r>
          </w:p>
          <w:p>
            <w:r>
              <w:rPr>
                <w:rFonts w:hint="eastAsia"/>
              </w:rPr>
              <w:t>话筒输入（最小增益）至母线输出</w:t>
            </w:r>
            <w:r>
              <w:t>0.006% @ 1kHz</w:t>
            </w:r>
          </w:p>
          <w:p>
            <w:r>
              <w:rPr>
                <w:rFonts w:hint="eastAsia"/>
              </w:rPr>
              <w:t>话筒输入（最大增益）至母线输出</w:t>
            </w:r>
            <w:r>
              <w:t>0.008% @ 1kHz</w:t>
            </w:r>
          </w:p>
          <w:p>
            <w:r>
              <w:t>6</w:t>
            </w:r>
            <w:r>
              <w:rPr>
                <w:rFonts w:hint="eastAsia"/>
              </w:rPr>
              <w:t>、采样频率</w:t>
            </w:r>
            <w:r>
              <w:t>48kHz</w:t>
            </w:r>
          </w:p>
          <w:p>
            <w:r>
              <w:t>7</w:t>
            </w:r>
            <w:r>
              <w:rPr>
                <w:rFonts w:hint="eastAsia"/>
              </w:rPr>
              <w:t>、采样精度</w:t>
            </w:r>
            <w:r>
              <w:t>24 bit</w:t>
            </w:r>
          </w:p>
          <w:p>
            <w:r>
              <w:t>8</w:t>
            </w:r>
            <w:r>
              <w:rPr>
                <w:rFonts w:hint="eastAsia"/>
              </w:rPr>
              <w:t>、</w:t>
            </w:r>
            <w:r>
              <w:t>DSP</w:t>
            </w:r>
            <w:r>
              <w:rPr>
                <w:rFonts w:hint="eastAsia"/>
              </w:rPr>
              <w:t>处理能力</w:t>
            </w:r>
            <w:r>
              <w:t>40-bit</w:t>
            </w:r>
            <w:r>
              <w:rPr>
                <w:rFonts w:hint="eastAsia"/>
              </w:rPr>
              <w:t>浮点运算</w:t>
            </w:r>
          </w:p>
          <w:p>
            <w:r>
              <w:t>9</w:t>
            </w:r>
            <w:r>
              <w:rPr>
                <w:rFonts w:hint="eastAsia"/>
              </w:rPr>
              <w:t>、★其它：层控制模式、内置</w:t>
            </w:r>
            <w:r>
              <w:t>dbx</w:t>
            </w:r>
            <w:r>
              <w:rPr>
                <w:rFonts w:hint="eastAsia"/>
              </w:rPr>
              <w:t>信号处理器（噪声门、压限器）、内置话筒前置放大器</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13</w:t>
            </w:r>
          </w:p>
        </w:tc>
        <w:tc>
          <w:tcPr>
            <w:tcW w:w="1140" w:type="dxa"/>
            <w:vAlign w:val="center"/>
          </w:tcPr>
          <w:p>
            <w:pPr>
              <w:jc w:val="center"/>
              <w:rPr>
                <w:b/>
                <w:bCs/>
              </w:rPr>
            </w:pPr>
            <w:r>
              <w:rPr>
                <w:rFonts w:hint="eastAsia"/>
                <w:b/>
                <w:bCs/>
              </w:rPr>
              <w:t>扩声系统：手持话筒</w:t>
            </w:r>
          </w:p>
        </w:tc>
        <w:tc>
          <w:tcPr>
            <w:tcW w:w="5670" w:type="dxa"/>
            <w:vAlign w:val="center"/>
          </w:tcPr>
          <w:p>
            <w:r>
              <w:rPr>
                <w:rFonts w:hint="eastAsia"/>
              </w:rPr>
              <w:t>推荐品牌：舒尔、得胜、铁三角、</w:t>
            </w:r>
            <w:r>
              <w:t>AKG</w:t>
            </w:r>
            <w:r>
              <w:rPr>
                <w:rFonts w:hint="eastAsia"/>
              </w:rPr>
              <w:t>、森海赛尔、音王</w:t>
            </w:r>
          </w:p>
          <w:p>
            <w:r>
              <w:t>1</w:t>
            </w:r>
            <w:r>
              <w:rPr>
                <w:rFonts w:hint="eastAsia"/>
              </w:rPr>
              <w:t>、无线</w:t>
            </w:r>
            <w:r>
              <w:t>1</w:t>
            </w:r>
            <w:r>
              <w:rPr>
                <w:rFonts w:hint="eastAsia"/>
              </w:rPr>
              <w:t>拖</w:t>
            </w:r>
            <w:r>
              <w:t>4</w:t>
            </w:r>
            <w:r>
              <w:rPr>
                <w:rFonts w:hint="eastAsia"/>
              </w:rPr>
              <w:t>或无线</w:t>
            </w:r>
            <w:r>
              <w:t>1</w:t>
            </w:r>
            <w:r>
              <w:rPr>
                <w:rFonts w:hint="eastAsia"/>
              </w:rPr>
              <w:t>拖</w:t>
            </w:r>
            <w:r>
              <w:t>2X2</w:t>
            </w:r>
            <w:r>
              <w:rPr>
                <w:rFonts w:hint="eastAsia"/>
              </w:rPr>
              <w:t>，含话筒和接收机</w:t>
            </w:r>
          </w:p>
          <w:p>
            <w:r>
              <w:t>2</w:t>
            </w:r>
            <w:r>
              <w:rPr>
                <w:rFonts w:hint="eastAsia"/>
              </w:rPr>
              <w:t>、★</w:t>
            </w:r>
            <w:r>
              <w:t>UHF</w:t>
            </w:r>
            <w:r>
              <w:rPr>
                <w:rFonts w:hint="eastAsia"/>
              </w:rPr>
              <w:t>频段，不低于</w:t>
            </w:r>
            <w:r>
              <w:t>200</w:t>
            </w:r>
            <w:r>
              <w:rPr>
                <w:rFonts w:hint="eastAsia"/>
              </w:rPr>
              <w:t>组可选信道</w:t>
            </w:r>
          </w:p>
          <w:p>
            <w:r>
              <w:t>3</w:t>
            </w:r>
            <w:r>
              <w:rPr>
                <w:rFonts w:hint="eastAsia"/>
              </w:rPr>
              <w:t>、★具备二次变频技术</w:t>
            </w:r>
          </w:p>
          <w:p>
            <w:r>
              <w:t>4</w:t>
            </w:r>
            <w:r>
              <w:rPr>
                <w:rFonts w:hint="eastAsia"/>
              </w:rPr>
              <w:t>、</w:t>
            </w:r>
            <w:r>
              <w:t>AA5</w:t>
            </w:r>
            <w:r>
              <w:rPr>
                <w:rFonts w:hint="eastAsia"/>
              </w:rPr>
              <w:t>号干电池或充电电池供电</w:t>
            </w:r>
          </w:p>
          <w:p>
            <w:r>
              <w:t>5</w:t>
            </w:r>
            <w:r>
              <w:rPr>
                <w:rFonts w:hint="eastAsia"/>
              </w:rPr>
              <w:t>、★可视范围内接收半径不低于</w:t>
            </w:r>
            <w:r>
              <w:t>80</w:t>
            </w:r>
            <w:r>
              <w:rPr>
                <w:rFonts w:hint="eastAsia"/>
              </w:rPr>
              <w:t>米</w:t>
            </w:r>
          </w:p>
          <w:p>
            <w:r>
              <w:t>6</w:t>
            </w:r>
            <w:r>
              <w:rPr>
                <w:rFonts w:hint="eastAsia"/>
              </w:rPr>
              <w:t>、★具备红外自动对频功能</w:t>
            </w:r>
          </w:p>
          <w:p>
            <w:r>
              <w:rPr>
                <w:rFonts w:hint="eastAsia"/>
              </w:rPr>
              <w:t>接收机参数：（覆盖但不限于）</w:t>
            </w:r>
          </w:p>
          <w:p>
            <w:r>
              <w:rPr>
                <w:rFonts w:hint="eastAsia"/>
              </w:rPr>
              <w:t>接收频率</w:t>
            </w:r>
            <w:r>
              <w:t>: UHF740-790MHz</w:t>
            </w:r>
          </w:p>
          <w:p>
            <w:r>
              <w:rPr>
                <w:rFonts w:hint="eastAsia"/>
              </w:rPr>
              <w:t>输出接口</w:t>
            </w:r>
            <w:r>
              <w:t xml:space="preserve">: </w:t>
            </w:r>
            <w:r>
              <w:rPr>
                <w:rFonts w:hint="eastAsia"/>
              </w:rPr>
              <w:t>平衡输出和混合输出</w:t>
            </w:r>
          </w:p>
          <w:p>
            <w:r>
              <w:rPr>
                <w:rFonts w:hint="eastAsia"/>
              </w:rPr>
              <w:t>天线</w:t>
            </w:r>
            <w:r>
              <w:t xml:space="preserve">: </w:t>
            </w:r>
            <w:r>
              <w:rPr>
                <w:rFonts w:hint="eastAsia"/>
              </w:rPr>
              <w:t>外置天线</w:t>
            </w:r>
          </w:p>
          <w:p>
            <w:r>
              <w:rPr>
                <w:rFonts w:hint="eastAsia"/>
              </w:rPr>
              <w:t>发射机参数：（覆盖但不限于）</w:t>
            </w:r>
          </w:p>
          <w:p>
            <w:r>
              <w:rPr>
                <w:rFonts w:hint="eastAsia"/>
              </w:rPr>
              <w:t>发射频率</w:t>
            </w:r>
            <w:r>
              <w:t>: UHF740-790MHz</w:t>
            </w:r>
          </w:p>
          <w:p>
            <w:r>
              <w:rPr>
                <w:rFonts w:hint="eastAsia"/>
              </w:rPr>
              <w:t>制式</w:t>
            </w:r>
            <w:r>
              <w:t xml:space="preserve">: </w:t>
            </w:r>
            <w:r>
              <w:rPr>
                <w:rFonts w:hint="eastAsia"/>
              </w:rPr>
              <w:t>调频</w:t>
            </w:r>
            <w:r>
              <w:t>FM</w:t>
            </w:r>
          </w:p>
          <w:p>
            <w:r>
              <w:rPr>
                <w:rFonts w:hint="eastAsia"/>
              </w:rPr>
              <w:t>★动态范围</w:t>
            </w:r>
            <w:r>
              <w:t>: 90dB</w:t>
            </w:r>
          </w:p>
          <w:p>
            <w:r>
              <w:rPr>
                <w:rFonts w:hint="eastAsia"/>
              </w:rPr>
              <w:t>★音头</w:t>
            </w:r>
            <w:r>
              <w:t xml:space="preserve">: </w:t>
            </w:r>
            <w:r>
              <w:rPr>
                <w:rFonts w:hint="eastAsia"/>
              </w:rPr>
              <w:t>超心型动圈式</w:t>
            </w:r>
          </w:p>
        </w:tc>
        <w:tc>
          <w:tcPr>
            <w:tcW w:w="915" w:type="dxa"/>
            <w:vAlign w:val="center"/>
          </w:tcPr>
          <w:p>
            <w:pPr>
              <w:jc w:val="center"/>
            </w:pPr>
            <w:r>
              <w:t>1</w:t>
            </w: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14</w:t>
            </w:r>
          </w:p>
        </w:tc>
        <w:tc>
          <w:tcPr>
            <w:tcW w:w="1140" w:type="dxa"/>
            <w:vAlign w:val="center"/>
          </w:tcPr>
          <w:p>
            <w:pPr>
              <w:jc w:val="center"/>
              <w:rPr>
                <w:b/>
                <w:bCs/>
              </w:rPr>
            </w:pPr>
            <w:r>
              <w:rPr>
                <w:rFonts w:hint="eastAsia"/>
                <w:b/>
                <w:bCs/>
              </w:rPr>
              <w:t>扩声系统：会议话筒</w:t>
            </w:r>
          </w:p>
        </w:tc>
        <w:tc>
          <w:tcPr>
            <w:tcW w:w="5670" w:type="dxa"/>
            <w:vAlign w:val="center"/>
          </w:tcPr>
          <w:p>
            <w:r>
              <w:rPr>
                <w:rFonts w:hint="eastAsia"/>
              </w:rPr>
              <w:t>推荐品牌：舒尔、得胜、铁三角、</w:t>
            </w:r>
            <w:r>
              <w:t>AKG</w:t>
            </w:r>
            <w:r>
              <w:rPr>
                <w:rFonts w:hint="eastAsia"/>
              </w:rPr>
              <w:t>、森海赛尔、音王</w:t>
            </w:r>
          </w:p>
          <w:p>
            <w:r>
              <w:t>1</w:t>
            </w:r>
            <w:r>
              <w:rPr>
                <w:rFonts w:hint="eastAsia"/>
              </w:rPr>
              <w:t>、无线</w:t>
            </w:r>
            <w:r>
              <w:t>1</w:t>
            </w:r>
            <w:r>
              <w:rPr>
                <w:rFonts w:hint="eastAsia"/>
              </w:rPr>
              <w:t>拖</w:t>
            </w:r>
            <w:r>
              <w:t>4</w:t>
            </w:r>
            <w:r>
              <w:rPr>
                <w:rFonts w:hint="eastAsia"/>
              </w:rPr>
              <w:t>或无线</w:t>
            </w:r>
            <w:r>
              <w:t>1</w:t>
            </w:r>
            <w:r>
              <w:rPr>
                <w:rFonts w:hint="eastAsia"/>
              </w:rPr>
              <w:t>拖</w:t>
            </w:r>
            <w:r>
              <w:t>2X2</w:t>
            </w:r>
            <w:r>
              <w:rPr>
                <w:rFonts w:hint="eastAsia"/>
              </w:rPr>
              <w:t>，含话筒和接收机</w:t>
            </w:r>
          </w:p>
          <w:p>
            <w:r>
              <w:t>2</w:t>
            </w:r>
            <w:r>
              <w:rPr>
                <w:rFonts w:hint="eastAsia"/>
              </w:rPr>
              <w:t>、★</w:t>
            </w:r>
            <w:r>
              <w:t>UHF</w:t>
            </w:r>
            <w:r>
              <w:rPr>
                <w:rFonts w:hint="eastAsia"/>
              </w:rPr>
              <w:t>频段，不低于</w:t>
            </w:r>
            <w:r>
              <w:t>200</w:t>
            </w:r>
            <w:r>
              <w:rPr>
                <w:rFonts w:hint="eastAsia"/>
              </w:rPr>
              <w:t>组可选信道</w:t>
            </w:r>
          </w:p>
          <w:p>
            <w:r>
              <w:t>3</w:t>
            </w:r>
            <w:r>
              <w:rPr>
                <w:rFonts w:hint="eastAsia"/>
              </w:rPr>
              <w:t>、★具备二次变频技术</w:t>
            </w:r>
          </w:p>
          <w:p>
            <w:r>
              <w:t>4</w:t>
            </w:r>
            <w:r>
              <w:rPr>
                <w:rFonts w:hint="eastAsia"/>
              </w:rPr>
              <w:t>、</w:t>
            </w:r>
            <w:r>
              <w:t>AA5</w:t>
            </w:r>
            <w:r>
              <w:rPr>
                <w:rFonts w:hint="eastAsia"/>
              </w:rPr>
              <w:t>号干电池或充电电池供电或</w:t>
            </w:r>
            <w:r>
              <w:t>DC</w:t>
            </w:r>
            <w:r>
              <w:rPr>
                <w:rFonts w:hint="eastAsia"/>
              </w:rPr>
              <w:t>电源</w:t>
            </w:r>
          </w:p>
          <w:p>
            <w:r>
              <w:t>5</w:t>
            </w:r>
            <w:r>
              <w:rPr>
                <w:rFonts w:hint="eastAsia"/>
              </w:rPr>
              <w:t>、★可视范围内接收半径不低于</w:t>
            </w:r>
            <w:r>
              <w:t>80</w:t>
            </w:r>
            <w:r>
              <w:rPr>
                <w:rFonts w:hint="eastAsia"/>
              </w:rPr>
              <w:t>米</w:t>
            </w:r>
          </w:p>
          <w:p>
            <w:r>
              <w:t>6</w:t>
            </w:r>
            <w:r>
              <w:rPr>
                <w:rFonts w:hint="eastAsia"/>
              </w:rPr>
              <w:t>、★具备红外自动对频功能</w:t>
            </w:r>
          </w:p>
          <w:p>
            <w:r>
              <w:rPr>
                <w:rFonts w:hint="eastAsia"/>
              </w:rPr>
              <w:t>接收机参数：（覆盖但不限于）</w:t>
            </w:r>
          </w:p>
          <w:p>
            <w:r>
              <w:rPr>
                <w:rFonts w:hint="eastAsia"/>
              </w:rPr>
              <w:t>载波频率：</w:t>
            </w:r>
            <w:r>
              <w:t>550-980MHz(</w:t>
            </w:r>
            <w:r>
              <w:rPr>
                <w:rFonts w:hint="eastAsia"/>
              </w:rPr>
              <w:t>可调）</w:t>
            </w:r>
          </w:p>
          <w:p>
            <w:r>
              <w:t>S/N</w:t>
            </w:r>
            <w:r>
              <w:rPr>
                <w:rFonts w:hint="eastAsia"/>
              </w:rPr>
              <w:t>信噪比：≥</w:t>
            </w:r>
            <w:r>
              <w:t>95dB</w:t>
            </w:r>
          </w:p>
          <w:p>
            <w:r>
              <w:rPr>
                <w:rFonts w:hint="eastAsia"/>
              </w:rPr>
              <w:t>频率响应：</w:t>
            </w:r>
            <w:r>
              <w:t>60Hz -16KHz</w:t>
            </w:r>
          </w:p>
          <w:p>
            <w:r>
              <w:rPr>
                <w:rFonts w:hint="eastAsia"/>
              </w:rPr>
              <w:t>发射机参数：（覆盖但不限于）</w:t>
            </w:r>
          </w:p>
          <w:p>
            <w:r>
              <w:rPr>
                <w:rFonts w:hint="eastAsia"/>
              </w:rPr>
              <w:t>载波频率：</w:t>
            </w:r>
            <w:r>
              <w:t>550-980MHz</w:t>
            </w:r>
            <w:r>
              <w:rPr>
                <w:rFonts w:hint="eastAsia"/>
              </w:rPr>
              <w:t>（可调）</w:t>
            </w:r>
          </w:p>
          <w:p>
            <w:r>
              <w:rPr>
                <w:rFonts w:hint="eastAsia"/>
              </w:rPr>
              <w:t>调制方式：</w:t>
            </w:r>
            <w:r>
              <w:t>FM6.</w:t>
            </w:r>
            <w:r>
              <w:rPr>
                <w:rFonts w:hint="eastAsia"/>
              </w:rPr>
              <w:t>失</w:t>
            </w:r>
            <w:r>
              <w:t xml:space="preserve">  </w:t>
            </w:r>
            <w:r>
              <w:rPr>
                <w:rFonts w:hint="eastAsia"/>
              </w:rPr>
              <w:t>真</w:t>
            </w:r>
            <w:r>
              <w:t xml:space="preserve"> </w:t>
            </w:r>
            <w:r>
              <w:rPr>
                <w:rFonts w:hint="eastAsia"/>
              </w:rPr>
              <w:t>度：≤</w:t>
            </w:r>
            <w:r>
              <w:t>1%</w:t>
            </w:r>
          </w:p>
          <w:p>
            <w:r>
              <w:rPr>
                <w:rFonts w:hint="eastAsia"/>
              </w:rPr>
              <w:t>接收方式：</w:t>
            </w:r>
            <w:r>
              <w:t>IR</w:t>
            </w:r>
            <w:r>
              <w:rPr>
                <w:rFonts w:hint="eastAsia"/>
              </w:rPr>
              <w:t>对频</w:t>
            </w:r>
            <w:r>
              <w:t>/SCAN</w:t>
            </w:r>
            <w:r>
              <w:rPr>
                <w:rFonts w:hint="eastAsia"/>
              </w:rPr>
              <w:t>自动搜频</w:t>
            </w:r>
            <w:r>
              <w:t>/ID</w:t>
            </w:r>
            <w:r>
              <w:rPr>
                <w:rFonts w:hint="eastAsia"/>
              </w:rPr>
              <w:t>码</w:t>
            </w:r>
          </w:p>
          <w:p>
            <w:r>
              <w:rPr>
                <w:rFonts w:hint="eastAsia"/>
              </w:rPr>
              <w:t>调制方式：</w:t>
            </w:r>
            <w:r>
              <w:t>FM/PLL</w:t>
            </w:r>
            <w:r>
              <w:rPr>
                <w:rFonts w:hint="eastAsia"/>
              </w:rPr>
              <w:t>锁相环综合控制</w:t>
            </w:r>
          </w:p>
          <w:p>
            <w:r>
              <w:rPr>
                <w:rFonts w:hint="eastAsia"/>
              </w:rPr>
              <w:t>显示内容：</w:t>
            </w:r>
            <w:r>
              <w:t>RF/AF/</w:t>
            </w:r>
            <w:r>
              <w:rPr>
                <w:rFonts w:hint="eastAsia"/>
              </w:rPr>
              <w:t>频道</w:t>
            </w:r>
            <w:r>
              <w:t>/</w:t>
            </w:r>
            <w:r>
              <w:rPr>
                <w:rFonts w:hint="eastAsia"/>
              </w:rPr>
              <w:t>电池</w:t>
            </w:r>
            <w:r>
              <w:t>/</w:t>
            </w:r>
            <w:r>
              <w:rPr>
                <w:rFonts w:hint="eastAsia"/>
              </w:rPr>
              <w:t>静音等</w:t>
            </w:r>
          </w:p>
          <w:p>
            <w:r>
              <w:rPr>
                <w:rFonts w:hint="eastAsia"/>
              </w:rPr>
              <w:t>★信噪比：≥</w:t>
            </w:r>
            <w:r>
              <w:t>100dB</w:t>
            </w:r>
          </w:p>
          <w:p>
            <w:r>
              <w:rPr>
                <w:rFonts w:hint="eastAsia"/>
              </w:rPr>
              <w:t>显示</w:t>
            </w:r>
            <w:r>
              <w:t xml:space="preserve"> </w:t>
            </w:r>
            <w:r>
              <w:rPr>
                <w:rFonts w:hint="eastAsia"/>
              </w:rPr>
              <w:t>方式：</w:t>
            </w:r>
            <w:r>
              <w:t>LCD</w:t>
            </w:r>
          </w:p>
          <w:p>
            <w:r>
              <w:rPr>
                <w:rFonts w:hint="eastAsia"/>
              </w:rPr>
              <w:t>★音头：电容式</w:t>
            </w:r>
          </w:p>
          <w:p>
            <w:r>
              <w:rPr>
                <w:rFonts w:hint="eastAsia"/>
              </w:rPr>
              <w:t>音频输出：独立卡侬平衡输出</w:t>
            </w:r>
            <w:r>
              <w:t>/6.35</w:t>
            </w:r>
            <w:r>
              <w:rPr>
                <w:rFonts w:hint="eastAsia"/>
              </w:rPr>
              <w:t>混合输出</w:t>
            </w:r>
          </w:p>
          <w:p>
            <w:r>
              <w:rPr>
                <w:rFonts w:hint="eastAsia"/>
              </w:rPr>
              <w:t>电源供应：</w:t>
            </w:r>
            <w:r>
              <w:t>DC12V/1000mA</w:t>
            </w:r>
          </w:p>
        </w:tc>
        <w:tc>
          <w:tcPr>
            <w:tcW w:w="915" w:type="dxa"/>
            <w:vAlign w:val="center"/>
          </w:tcPr>
          <w:p>
            <w:pPr>
              <w:jc w:val="center"/>
            </w:pPr>
            <w:r>
              <w:t>1</w:t>
            </w: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15</w:t>
            </w:r>
          </w:p>
        </w:tc>
        <w:tc>
          <w:tcPr>
            <w:tcW w:w="1140" w:type="dxa"/>
            <w:vAlign w:val="center"/>
          </w:tcPr>
          <w:p>
            <w:pPr>
              <w:jc w:val="center"/>
              <w:rPr>
                <w:b/>
                <w:bCs/>
              </w:rPr>
            </w:pPr>
            <w:r>
              <w:rPr>
                <w:rFonts w:hint="eastAsia"/>
                <w:b/>
                <w:bCs/>
              </w:rPr>
              <w:t>扩声系统：音频隔离器</w:t>
            </w:r>
          </w:p>
        </w:tc>
        <w:tc>
          <w:tcPr>
            <w:tcW w:w="5670" w:type="dxa"/>
            <w:vAlign w:val="center"/>
          </w:tcPr>
          <w:p>
            <w:r>
              <w:rPr>
                <w:rFonts w:hint="eastAsia"/>
              </w:rPr>
              <w:t>推荐品牌：</w:t>
            </w:r>
            <w:r>
              <w:t>JQ</w:t>
            </w:r>
            <w:r>
              <w:rPr>
                <w:rFonts w:hint="eastAsia"/>
              </w:rPr>
              <w:t>、</w:t>
            </w:r>
            <w:r>
              <w:t>IFI</w:t>
            </w:r>
            <w:r>
              <w:rPr>
                <w:rFonts w:hint="eastAsia"/>
              </w:rPr>
              <w:t>、</w:t>
            </w:r>
            <w:r>
              <w:t>ITC</w:t>
            </w:r>
            <w:r>
              <w:rPr>
                <w:rFonts w:hint="eastAsia"/>
              </w:rPr>
              <w:t>、</w:t>
            </w:r>
            <w:r>
              <w:t>CRX</w:t>
            </w:r>
            <w:r>
              <w:rPr>
                <w:rFonts w:hint="eastAsia"/>
              </w:rPr>
              <w:t>、</w:t>
            </w:r>
            <w:r>
              <w:t>SENLANG1</w:t>
            </w:r>
            <w:r>
              <w:rPr>
                <w:rFonts w:hint="eastAsia"/>
              </w:rPr>
              <w:t>、</w:t>
            </w:r>
          </w:p>
          <w:p>
            <w:r>
              <w:t>1</w:t>
            </w:r>
            <w:r>
              <w:rPr>
                <w:rFonts w:hint="eastAsia"/>
              </w:rPr>
              <w:t>、输入阻抗：</w:t>
            </w:r>
            <w:r>
              <w:t>600</w:t>
            </w:r>
            <w:r>
              <w:rPr>
                <w:rFonts w:hint="eastAsia"/>
              </w:rPr>
              <w:t>Ω（交流阻抗）</w:t>
            </w:r>
          </w:p>
          <w:p>
            <w:r>
              <w:t>2</w:t>
            </w:r>
            <w:r>
              <w:rPr>
                <w:rFonts w:hint="eastAsia"/>
              </w:rPr>
              <w:t>、输出阻抗：</w:t>
            </w:r>
            <w:r>
              <w:t>600</w:t>
            </w:r>
            <w:r>
              <w:rPr>
                <w:rFonts w:hint="eastAsia"/>
              </w:rPr>
              <w:t>Ω（交流阻抗）</w:t>
            </w:r>
          </w:p>
          <w:p>
            <w:r>
              <w:t>3</w:t>
            </w:r>
            <w:r>
              <w:rPr>
                <w:rFonts w:hint="eastAsia"/>
              </w:rPr>
              <w:t>、★频率响应：</w:t>
            </w:r>
            <w:r>
              <w:t>20HZ—20KHZ</w:t>
            </w:r>
            <w:r>
              <w:rPr>
                <w:rFonts w:hint="eastAsia"/>
              </w:rPr>
              <w:t>（±＜</w:t>
            </w:r>
            <w:r>
              <w:t>0.2db ref 1khz</w:t>
            </w:r>
            <w:r>
              <w:rPr>
                <w:rFonts w:hint="eastAsia"/>
              </w:rPr>
              <w:t>）</w:t>
            </w:r>
          </w:p>
          <w:p>
            <w:r>
              <w:t>4</w:t>
            </w:r>
            <w:r>
              <w:rPr>
                <w:rFonts w:hint="eastAsia"/>
              </w:rPr>
              <w:t>、★定损失：＜</w:t>
            </w:r>
            <w:r>
              <w:t>0.5db</w:t>
            </w:r>
            <w:r>
              <w:rPr>
                <w:rFonts w:hint="eastAsia"/>
              </w:rPr>
              <w:t>（</w:t>
            </w:r>
            <w:r>
              <w:t>ref 1khz  1V rms</w:t>
            </w:r>
            <w:r>
              <w:rPr>
                <w:rFonts w:hint="eastAsia"/>
              </w:rPr>
              <w:t>）</w:t>
            </w:r>
          </w:p>
          <w:p>
            <w:r>
              <w:t>5</w:t>
            </w:r>
            <w:r>
              <w:rPr>
                <w:rFonts w:hint="eastAsia"/>
              </w:rPr>
              <w:t>、绝缘电阻：</w:t>
            </w:r>
            <w:r>
              <w:t>DC1000V  100M</w:t>
            </w:r>
            <w:r>
              <w:rPr>
                <w:rFonts w:hint="eastAsia"/>
              </w:rPr>
              <w:t>Ω</w:t>
            </w:r>
          </w:p>
          <w:p>
            <w:r>
              <w:t>6</w:t>
            </w:r>
            <w:r>
              <w:rPr>
                <w:rFonts w:hint="eastAsia"/>
              </w:rPr>
              <w:t>、输入端口：</w:t>
            </w:r>
            <w:r>
              <w:t>2</w:t>
            </w:r>
            <w:r>
              <w:rPr>
                <w:rFonts w:hint="eastAsia"/>
              </w:rPr>
              <w:t>×</w:t>
            </w:r>
            <w:r>
              <w:t>RCA\2</w:t>
            </w:r>
            <w:r>
              <w:rPr>
                <w:rFonts w:hint="eastAsia"/>
              </w:rPr>
              <w:t>×</w:t>
            </w:r>
            <w:r>
              <w:t>TS\2</w:t>
            </w:r>
            <w:r>
              <w:rPr>
                <w:rFonts w:hint="eastAsia"/>
              </w:rPr>
              <w:t>×</w:t>
            </w:r>
            <w:r>
              <w:t>XLR</w:t>
            </w:r>
          </w:p>
          <w:p>
            <w:r>
              <w:t>7</w:t>
            </w:r>
            <w:r>
              <w:rPr>
                <w:rFonts w:hint="eastAsia"/>
              </w:rPr>
              <w:t>、输出端口：</w:t>
            </w:r>
            <w:r>
              <w:t>2</w:t>
            </w:r>
            <w:r>
              <w:rPr>
                <w:rFonts w:hint="eastAsia"/>
              </w:rPr>
              <w:t>×</w:t>
            </w:r>
            <w:r>
              <w:t>RCA\2</w:t>
            </w:r>
            <w:r>
              <w:rPr>
                <w:rFonts w:hint="eastAsia"/>
              </w:rPr>
              <w:t>×</w:t>
            </w:r>
            <w:r>
              <w:t>TS\2</w:t>
            </w:r>
            <w:r>
              <w:rPr>
                <w:rFonts w:hint="eastAsia"/>
              </w:rPr>
              <w:t>×</w:t>
            </w:r>
            <w:r>
              <w:t>XLR</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16</w:t>
            </w:r>
          </w:p>
        </w:tc>
        <w:tc>
          <w:tcPr>
            <w:tcW w:w="1140" w:type="dxa"/>
            <w:vAlign w:val="center"/>
          </w:tcPr>
          <w:p>
            <w:pPr>
              <w:jc w:val="center"/>
              <w:rPr>
                <w:b/>
                <w:bCs/>
              </w:rPr>
            </w:pPr>
            <w:r>
              <w:rPr>
                <w:rFonts w:hint="eastAsia"/>
                <w:b/>
                <w:bCs/>
              </w:rPr>
              <w:t>扩声系统：电源时序器</w:t>
            </w:r>
          </w:p>
        </w:tc>
        <w:tc>
          <w:tcPr>
            <w:tcW w:w="5670" w:type="dxa"/>
            <w:vAlign w:val="center"/>
          </w:tcPr>
          <w:p>
            <w:r>
              <w:rPr>
                <w:rFonts w:hint="eastAsia"/>
              </w:rPr>
              <w:t>推荐品牌：尼维尔、得胜、</w:t>
            </w:r>
            <w:r>
              <w:t>ITC</w:t>
            </w:r>
            <w:r>
              <w:rPr>
                <w:rFonts w:hint="eastAsia"/>
              </w:rPr>
              <w:t>、</w:t>
            </w:r>
            <w:r>
              <w:t>SENLANG1</w:t>
            </w:r>
          </w:p>
          <w:p>
            <w:r>
              <w:t>1</w:t>
            </w:r>
            <w:r>
              <w:rPr>
                <w:rFonts w:hint="eastAsia"/>
              </w:rPr>
              <w:t>、★额定输出电流：</w:t>
            </w:r>
            <w:r>
              <w:t>&gt;=80A</w:t>
            </w:r>
          </w:p>
          <w:p>
            <w:r>
              <w:t>2</w:t>
            </w:r>
            <w:r>
              <w:rPr>
                <w:rFonts w:hint="eastAsia"/>
              </w:rPr>
              <w:t>、★单路额定输出电流：</w:t>
            </w:r>
            <w:r>
              <w:t>&gt;=30A</w:t>
            </w:r>
          </w:p>
          <w:p>
            <w:r>
              <w:t>3</w:t>
            </w:r>
            <w:r>
              <w:rPr>
                <w:rFonts w:hint="eastAsia"/>
              </w:rPr>
              <w:t>、★可控制电源：</w:t>
            </w:r>
            <w:r>
              <w:t>&gt;=8</w:t>
            </w:r>
            <w:r>
              <w:rPr>
                <w:rFonts w:hint="eastAsia"/>
              </w:rPr>
              <w:t>路</w:t>
            </w:r>
          </w:p>
          <w:p>
            <w:r>
              <w:t>4</w:t>
            </w:r>
            <w:r>
              <w:rPr>
                <w:rFonts w:hint="eastAsia"/>
              </w:rPr>
              <w:t>、每路动作延时时间：</w:t>
            </w:r>
            <w:r>
              <w:t>&lt;=1</w:t>
            </w:r>
            <w:r>
              <w:rPr>
                <w:rFonts w:hint="eastAsia"/>
              </w:rPr>
              <w:t>秒</w:t>
            </w:r>
          </w:p>
          <w:p>
            <w:r>
              <w:t>5</w:t>
            </w:r>
            <w:r>
              <w:rPr>
                <w:rFonts w:hint="eastAsia"/>
              </w:rPr>
              <w:t>、★</w:t>
            </w:r>
            <w:r>
              <w:t>RS-232</w:t>
            </w:r>
            <w:r>
              <w:rPr>
                <w:rFonts w:hint="eastAsia"/>
              </w:rPr>
              <w:t>串口控制协议支持</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17</w:t>
            </w:r>
          </w:p>
        </w:tc>
        <w:tc>
          <w:tcPr>
            <w:tcW w:w="1140" w:type="dxa"/>
            <w:vAlign w:val="center"/>
          </w:tcPr>
          <w:p>
            <w:pPr>
              <w:jc w:val="center"/>
              <w:rPr>
                <w:b/>
                <w:bCs/>
              </w:rPr>
            </w:pPr>
            <w:r>
              <w:rPr>
                <w:rFonts w:hint="eastAsia"/>
                <w:b/>
                <w:bCs/>
              </w:rPr>
              <w:t>扩声系统：反馈抑制器</w:t>
            </w:r>
          </w:p>
        </w:tc>
        <w:tc>
          <w:tcPr>
            <w:tcW w:w="5670" w:type="dxa"/>
            <w:vAlign w:val="center"/>
          </w:tcPr>
          <w:p>
            <w:r>
              <w:rPr>
                <w:rFonts w:hint="eastAsia"/>
              </w:rPr>
              <w:t>推荐品牌：百灵达、得胜、</w:t>
            </w:r>
            <w:r>
              <w:t>ITC</w:t>
            </w:r>
            <w:r>
              <w:rPr>
                <w:rFonts w:hint="eastAsia"/>
              </w:rPr>
              <w:t>、</w:t>
            </w:r>
            <w:r>
              <w:t>SENLANG1</w:t>
            </w:r>
          </w:p>
          <w:p>
            <w:r>
              <w:t>1</w:t>
            </w:r>
            <w:r>
              <w:rPr>
                <w:rFonts w:hint="eastAsia"/>
              </w:rPr>
              <w:t>、★全自动搜索啸叫频点功能</w:t>
            </w:r>
          </w:p>
          <w:p>
            <w:r>
              <w:t>2</w:t>
            </w:r>
            <w:r>
              <w:rPr>
                <w:rFonts w:hint="eastAsia"/>
              </w:rPr>
              <w:t>、★各通道独立可编程滤波器、一键完成反馈抑制、滤波器</w:t>
            </w:r>
            <w:r>
              <w:t>LED</w:t>
            </w:r>
            <w:r>
              <w:rPr>
                <w:rFonts w:hint="eastAsia"/>
              </w:rPr>
              <w:t>状态实时显示</w:t>
            </w:r>
          </w:p>
          <w:p>
            <w:r>
              <w:t>3</w:t>
            </w:r>
            <w:r>
              <w:rPr>
                <w:rFonts w:hint="eastAsia"/>
              </w:rPr>
              <w:t>、★不低于</w:t>
            </w:r>
            <w:r>
              <w:t>2</w:t>
            </w:r>
            <w:r>
              <w:rPr>
                <w:rFonts w:hint="eastAsia"/>
              </w:rPr>
              <w:t>路独立的通道处理</w:t>
            </w:r>
          </w:p>
          <w:p>
            <w:r>
              <w:t>4</w:t>
            </w:r>
            <w:r>
              <w:rPr>
                <w:rFonts w:hint="eastAsia"/>
              </w:rPr>
              <w:t>、★具备预设模式和动态模式工作模式</w:t>
            </w:r>
          </w:p>
          <w:p>
            <w:r>
              <w:t>5</w:t>
            </w:r>
            <w:r>
              <w:rPr>
                <w:rFonts w:hint="eastAsia"/>
              </w:rPr>
              <w:t>、支持</w:t>
            </w:r>
            <w:r>
              <w:t>XLR</w:t>
            </w:r>
            <w:r>
              <w:rPr>
                <w:rFonts w:hint="eastAsia"/>
              </w:rPr>
              <w:t>平衡式和</w:t>
            </w:r>
            <w:r>
              <w:t>TS</w:t>
            </w:r>
            <w:r>
              <w:rPr>
                <w:rFonts w:hint="eastAsia"/>
              </w:rPr>
              <w:t>非平衡式输入</w:t>
            </w:r>
            <w:r>
              <w:t>/</w:t>
            </w:r>
            <w:r>
              <w:rPr>
                <w:rFonts w:hint="eastAsia"/>
              </w:rPr>
              <w:t>输出</w:t>
            </w:r>
          </w:p>
          <w:p>
            <w:r>
              <w:t>6</w:t>
            </w:r>
            <w:r>
              <w:rPr>
                <w:rFonts w:hint="eastAsia"/>
              </w:rPr>
              <w:t>、输入输出接口：包含但不限于</w:t>
            </w:r>
            <w:r>
              <w:t>2*XLR I/O</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18</w:t>
            </w:r>
          </w:p>
        </w:tc>
        <w:tc>
          <w:tcPr>
            <w:tcW w:w="1140" w:type="dxa"/>
            <w:vAlign w:val="center"/>
          </w:tcPr>
          <w:p>
            <w:pPr>
              <w:jc w:val="center"/>
              <w:rPr>
                <w:b/>
                <w:bCs/>
              </w:rPr>
            </w:pPr>
            <w:r>
              <w:rPr>
                <w:rFonts w:hint="eastAsia"/>
                <w:b/>
                <w:bCs/>
              </w:rPr>
              <w:t>扩声系统：全场主扩声音箱</w:t>
            </w:r>
          </w:p>
        </w:tc>
        <w:tc>
          <w:tcPr>
            <w:tcW w:w="5670" w:type="dxa"/>
            <w:vAlign w:val="center"/>
          </w:tcPr>
          <w:p>
            <w:r>
              <w:rPr>
                <w:rFonts w:hint="eastAsia"/>
              </w:rPr>
              <w:t>推荐品牌：</w:t>
            </w:r>
            <w:r>
              <w:t>JBL</w:t>
            </w:r>
            <w:r>
              <w:rPr>
                <w:rFonts w:hint="eastAsia"/>
              </w:rPr>
              <w:t>、</w:t>
            </w:r>
            <w:r>
              <w:t>LAX</w:t>
            </w:r>
            <w:r>
              <w:rPr>
                <w:rFonts w:hint="eastAsia"/>
              </w:rPr>
              <w:t>、音王、</w:t>
            </w:r>
            <w:r>
              <w:t>C-MARK</w:t>
            </w:r>
            <w:r>
              <w:rPr>
                <w:rFonts w:hint="eastAsia"/>
              </w:rPr>
              <w:t>、</w:t>
            </w:r>
            <w:r>
              <w:t>SONIC-PRO</w:t>
            </w:r>
          </w:p>
          <w:p>
            <w:r>
              <w:t>1</w:t>
            </w:r>
            <w:r>
              <w:rPr>
                <w:rFonts w:hint="eastAsia"/>
              </w:rPr>
              <w:t>、★频率响应：不劣于</w:t>
            </w:r>
            <w:r>
              <w:t>80Hz-20kHz</w:t>
            </w:r>
            <w:r>
              <w:rPr>
                <w:rFonts w:hint="eastAsia"/>
              </w:rPr>
              <w:t>（±</w:t>
            </w:r>
            <w:r>
              <w:t>3dB</w:t>
            </w:r>
            <w:r>
              <w:rPr>
                <w:rFonts w:hint="eastAsia"/>
              </w:rPr>
              <w:t>）</w:t>
            </w:r>
            <w:r>
              <w:t>/65Hz-20KHz</w:t>
            </w:r>
            <w:r>
              <w:rPr>
                <w:rFonts w:hint="eastAsia"/>
              </w:rPr>
              <w:t>（</w:t>
            </w:r>
            <w:r>
              <w:t>-10dB</w:t>
            </w:r>
            <w:r>
              <w:rPr>
                <w:rFonts w:hint="eastAsia"/>
              </w:rPr>
              <w:t>）</w:t>
            </w:r>
          </w:p>
          <w:p>
            <w:r>
              <w:t>2</w:t>
            </w:r>
            <w:r>
              <w:rPr>
                <w:rFonts w:hint="eastAsia"/>
              </w:rPr>
              <w:t>、★灵敏度</w:t>
            </w:r>
            <w:r>
              <w:t>(1W/1M)</w:t>
            </w:r>
            <w:r>
              <w:rPr>
                <w:rFonts w:hint="eastAsia"/>
              </w:rPr>
              <w:t>：≥</w:t>
            </w:r>
            <w:r>
              <w:t>97dB</w:t>
            </w:r>
          </w:p>
          <w:p>
            <w:r>
              <w:t>3</w:t>
            </w:r>
            <w:r>
              <w:rPr>
                <w:rFonts w:hint="eastAsia"/>
              </w:rPr>
              <w:t>、★声压级：≥</w:t>
            </w:r>
            <w:r>
              <w:t>126dB(</w:t>
            </w:r>
            <w:r>
              <w:rPr>
                <w:rFonts w:hint="eastAsia"/>
              </w:rPr>
              <w:t>连续</w:t>
            </w:r>
            <w:r>
              <w:t>)/132dB</w:t>
            </w:r>
            <w:r>
              <w:rPr>
                <w:rFonts w:hint="eastAsia"/>
              </w:rPr>
              <w:t>（峰值）</w:t>
            </w:r>
          </w:p>
          <w:p>
            <w:r>
              <w:t>4</w:t>
            </w:r>
            <w:r>
              <w:rPr>
                <w:rFonts w:hint="eastAsia"/>
              </w:rPr>
              <w:t>、标称阻抗：</w:t>
            </w:r>
            <w:r>
              <w:t xml:space="preserve">8 </w:t>
            </w:r>
            <w:r>
              <w:rPr>
                <w:rFonts w:hint="eastAsia"/>
              </w:rPr>
              <w:t>Ω</w:t>
            </w:r>
          </w:p>
          <w:p>
            <w:r>
              <w:t>5</w:t>
            </w:r>
            <w:r>
              <w:rPr>
                <w:rFonts w:hint="eastAsia"/>
              </w:rPr>
              <w:t>、★额定功率（</w:t>
            </w:r>
            <w:r>
              <w:t>AES</w:t>
            </w:r>
            <w:r>
              <w:rPr>
                <w:rFonts w:hint="eastAsia"/>
              </w:rPr>
              <w:t>）：不小于</w:t>
            </w:r>
            <w:r>
              <w:t>800W</w:t>
            </w:r>
          </w:p>
          <w:p>
            <w:r>
              <w:t>6</w:t>
            </w:r>
            <w:r>
              <w:rPr>
                <w:rFonts w:hint="eastAsia"/>
              </w:rPr>
              <w:t>、★单元配置：不劣于</w:t>
            </w:r>
            <w:r>
              <w:t xml:space="preserve">4 x 6.5" </w:t>
            </w:r>
            <w:r>
              <w:rPr>
                <w:rFonts w:hint="eastAsia"/>
              </w:rPr>
              <w:t>低音</w:t>
            </w:r>
            <w:r>
              <w:t xml:space="preserve">/1 x 1.75" </w:t>
            </w:r>
            <w:r>
              <w:rPr>
                <w:rFonts w:hint="eastAsia"/>
              </w:rPr>
              <w:t>高音</w:t>
            </w:r>
          </w:p>
          <w:p>
            <w:r>
              <w:t>7</w:t>
            </w:r>
            <w:r>
              <w:rPr>
                <w:rFonts w:hint="eastAsia"/>
              </w:rPr>
              <w:t>、标称覆盖角</w:t>
            </w:r>
            <w:r>
              <w:t>(HxV)</w:t>
            </w:r>
            <w:r>
              <w:rPr>
                <w:rFonts w:hint="eastAsia"/>
              </w:rPr>
              <w:t>：</w:t>
            </w:r>
            <w:r>
              <w:t>90</w:t>
            </w:r>
            <w:r>
              <w:rPr>
                <w:rFonts w:hint="eastAsia"/>
              </w:rPr>
              <w:t>°</w:t>
            </w:r>
            <w:r>
              <w:t>x 30</w:t>
            </w:r>
            <w:r>
              <w:rPr>
                <w:rFonts w:hint="eastAsia"/>
              </w:rPr>
              <w:t>°</w:t>
            </w:r>
          </w:p>
          <w:p>
            <w:r>
              <w:t>8</w:t>
            </w:r>
            <w:r>
              <w:rPr>
                <w:rFonts w:hint="eastAsia"/>
              </w:rPr>
              <w:t>、连接插座：</w:t>
            </w:r>
            <w:r>
              <w:t>NEUTRIK NL4MP/</w:t>
            </w:r>
            <w:r>
              <w:rPr>
                <w:rFonts w:hint="eastAsia"/>
              </w:rPr>
              <w:t>全频</w:t>
            </w:r>
            <w:r>
              <w:t>1+1-</w:t>
            </w:r>
          </w:p>
          <w:p>
            <w:r>
              <w:t>9</w:t>
            </w:r>
            <w:r>
              <w:rPr>
                <w:rFonts w:hint="eastAsia"/>
              </w:rPr>
              <w:t>、★因整体设计中拟采用内嵌隐藏式安装，满足</w:t>
            </w:r>
            <w:r>
              <w:t>1-8</w:t>
            </w:r>
            <w:r>
              <w:rPr>
                <w:rFonts w:hint="eastAsia"/>
              </w:rPr>
              <w:t>项最低要求且尺寸最小化者优、提供所投报品牌详细尺寸</w:t>
            </w:r>
          </w:p>
          <w:p>
            <w:r>
              <w:t>10</w:t>
            </w:r>
            <w:r>
              <w:rPr>
                <w:rFonts w:hint="eastAsia"/>
              </w:rPr>
              <w:t>、★含定制的隐藏内嵌安装所需百叶窗式栅格式面板</w:t>
            </w:r>
          </w:p>
        </w:tc>
        <w:tc>
          <w:tcPr>
            <w:tcW w:w="915" w:type="dxa"/>
            <w:vAlign w:val="center"/>
          </w:tcPr>
          <w:p>
            <w:pPr>
              <w:jc w:val="center"/>
            </w:pPr>
            <w:r>
              <w:t>2</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19</w:t>
            </w:r>
          </w:p>
        </w:tc>
        <w:tc>
          <w:tcPr>
            <w:tcW w:w="1140" w:type="dxa"/>
            <w:vAlign w:val="center"/>
          </w:tcPr>
          <w:p>
            <w:pPr>
              <w:jc w:val="center"/>
              <w:rPr>
                <w:b/>
                <w:bCs/>
              </w:rPr>
            </w:pPr>
            <w:r>
              <w:rPr>
                <w:rFonts w:hint="eastAsia"/>
                <w:b/>
                <w:bCs/>
              </w:rPr>
              <w:t>扩声系统：前场返听</w:t>
            </w:r>
            <w:r>
              <w:rPr>
                <w:b/>
                <w:bCs/>
              </w:rPr>
              <w:t>/</w:t>
            </w:r>
            <w:r>
              <w:rPr>
                <w:rFonts w:hint="eastAsia"/>
                <w:b/>
                <w:bCs/>
              </w:rPr>
              <w:t>后场补音吸顶音箱</w:t>
            </w:r>
          </w:p>
        </w:tc>
        <w:tc>
          <w:tcPr>
            <w:tcW w:w="5670" w:type="dxa"/>
            <w:vAlign w:val="center"/>
          </w:tcPr>
          <w:p>
            <w:r>
              <w:t>1</w:t>
            </w:r>
            <w:r>
              <w:rPr>
                <w:rFonts w:hint="eastAsia"/>
              </w:rPr>
              <w:t>、★与分项</w:t>
            </w:r>
            <w:r>
              <w:t>18</w:t>
            </w:r>
            <w:r>
              <w:rPr>
                <w:rFonts w:hint="eastAsia"/>
              </w:rPr>
              <w:t>同品牌</w:t>
            </w:r>
          </w:p>
          <w:p>
            <w:r>
              <w:t>1</w:t>
            </w:r>
            <w:r>
              <w:rPr>
                <w:rFonts w:hint="eastAsia"/>
              </w:rPr>
              <w:t>、★频率响应：不劣于</w:t>
            </w:r>
            <w:r>
              <w:t>105Hz-20KHz</w:t>
            </w:r>
          </w:p>
          <w:p>
            <w:r>
              <w:t>2</w:t>
            </w:r>
            <w:r>
              <w:rPr>
                <w:rFonts w:hint="eastAsia"/>
              </w:rPr>
              <w:t>、★灵敏度</w:t>
            </w:r>
            <w:r>
              <w:t>(1W/1M)</w:t>
            </w:r>
            <w:r>
              <w:rPr>
                <w:rFonts w:hint="eastAsia"/>
              </w:rPr>
              <w:t>：≥</w:t>
            </w:r>
            <w:r>
              <w:t>88dB</w:t>
            </w:r>
          </w:p>
          <w:p>
            <w:r>
              <w:t>3</w:t>
            </w:r>
            <w:r>
              <w:rPr>
                <w:rFonts w:hint="eastAsia"/>
              </w:rPr>
              <w:t>、额定功率</w:t>
            </w:r>
            <w:r>
              <w:t>(AES)</w:t>
            </w:r>
            <w:r>
              <w:rPr>
                <w:rFonts w:hint="eastAsia"/>
              </w:rPr>
              <w:t>：不小于</w:t>
            </w:r>
            <w:r>
              <w:t>80W</w:t>
            </w:r>
          </w:p>
          <w:p>
            <w:r>
              <w:t>4</w:t>
            </w:r>
            <w:r>
              <w:rPr>
                <w:rFonts w:hint="eastAsia"/>
              </w:rPr>
              <w:t>、★输入方式：定压或定阻可选</w:t>
            </w:r>
          </w:p>
          <w:p>
            <w:r>
              <w:t>5</w:t>
            </w:r>
            <w:r>
              <w:rPr>
                <w:rFonts w:hint="eastAsia"/>
              </w:rPr>
              <w:t>、★单元配置：不劣于：低频</w:t>
            </w:r>
            <w:r>
              <w:t>8</w:t>
            </w:r>
            <w:r>
              <w:rPr>
                <w:rFonts w:hint="eastAsia"/>
              </w:rPr>
              <w:t>吋</w:t>
            </w:r>
            <w:r>
              <w:t>/</w:t>
            </w:r>
            <w:r>
              <w:rPr>
                <w:rFonts w:hint="eastAsia"/>
              </w:rPr>
              <w:t>高频</w:t>
            </w:r>
            <w:r>
              <w:t>20mm</w:t>
            </w:r>
            <w:r>
              <w:rPr>
                <w:rFonts w:hint="eastAsia"/>
              </w:rPr>
              <w:t>号角</w:t>
            </w:r>
          </w:p>
        </w:tc>
        <w:tc>
          <w:tcPr>
            <w:tcW w:w="915" w:type="dxa"/>
            <w:vAlign w:val="center"/>
          </w:tcPr>
          <w:p>
            <w:pPr>
              <w:jc w:val="center"/>
            </w:pPr>
            <w:r>
              <w:t>4</w:t>
            </w:r>
            <w:r>
              <w:rPr>
                <w:rFonts w:hint="eastAsia"/>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20</w:t>
            </w:r>
          </w:p>
        </w:tc>
        <w:tc>
          <w:tcPr>
            <w:tcW w:w="1140" w:type="dxa"/>
            <w:vAlign w:val="center"/>
          </w:tcPr>
          <w:p>
            <w:pPr>
              <w:jc w:val="center"/>
              <w:rPr>
                <w:b/>
                <w:bCs/>
              </w:rPr>
            </w:pPr>
            <w:r>
              <w:rPr>
                <w:rFonts w:hint="eastAsia"/>
                <w:b/>
                <w:bCs/>
              </w:rPr>
              <w:t>扩声系统：音箱处理器</w:t>
            </w:r>
          </w:p>
        </w:tc>
        <w:tc>
          <w:tcPr>
            <w:tcW w:w="5670" w:type="dxa"/>
            <w:vAlign w:val="center"/>
          </w:tcPr>
          <w:p>
            <w:r>
              <w:t>1</w:t>
            </w:r>
            <w:r>
              <w:rPr>
                <w:rFonts w:hint="eastAsia"/>
              </w:rPr>
              <w:t>、★与分项</w:t>
            </w:r>
            <w:r>
              <w:t>18</w:t>
            </w:r>
            <w:r>
              <w:rPr>
                <w:rFonts w:hint="eastAsia"/>
              </w:rPr>
              <w:t>同品牌</w:t>
            </w:r>
          </w:p>
          <w:p>
            <w:r>
              <w:t>1</w:t>
            </w:r>
            <w:r>
              <w:rPr>
                <w:rFonts w:hint="eastAsia"/>
              </w:rPr>
              <w:t>、★</w:t>
            </w:r>
            <w:r>
              <w:t>2</w:t>
            </w:r>
            <w:r>
              <w:rPr>
                <w:rFonts w:hint="eastAsia"/>
              </w:rPr>
              <w:t>进</w:t>
            </w:r>
            <w:r>
              <w:t>4</w:t>
            </w:r>
            <w:r>
              <w:rPr>
                <w:rFonts w:hint="eastAsia"/>
              </w:rPr>
              <w:t>出数字处理器</w:t>
            </w:r>
          </w:p>
          <w:p>
            <w:r>
              <w:t>2</w:t>
            </w:r>
            <w:r>
              <w:rPr>
                <w:rFonts w:hint="eastAsia"/>
              </w:rPr>
              <w:t>、输入阻抗</w:t>
            </w:r>
            <w:r>
              <w:t>: 11kOhm </w:t>
            </w:r>
          </w:p>
          <w:p>
            <w:r>
              <w:t>3</w:t>
            </w:r>
            <w:r>
              <w:rPr>
                <w:rFonts w:hint="eastAsia"/>
              </w:rPr>
              <w:t>、输出阻抗：</w:t>
            </w:r>
            <w:r>
              <w:t>7kOhm </w:t>
            </w:r>
          </w:p>
          <w:p>
            <w:r>
              <w:t>4</w:t>
            </w:r>
            <w:r>
              <w:rPr>
                <w:rFonts w:hint="eastAsia"/>
              </w:rPr>
              <w:t>、最大输入</w:t>
            </w:r>
            <w:r>
              <w:t>/</w:t>
            </w:r>
            <w:r>
              <w:rPr>
                <w:rFonts w:hint="eastAsia"/>
              </w:rPr>
              <w:t>输出电平：</w:t>
            </w:r>
            <w:r>
              <w:t>+16dBu </w:t>
            </w:r>
          </w:p>
          <w:p>
            <w:r>
              <w:t>5</w:t>
            </w:r>
            <w:r>
              <w:rPr>
                <w:rFonts w:hint="eastAsia"/>
              </w:rPr>
              <w:t>、输入</w:t>
            </w:r>
            <w:r>
              <w:t>/</w:t>
            </w:r>
            <w:r>
              <w:rPr>
                <w:rFonts w:hint="eastAsia"/>
              </w:rPr>
              <w:t>输出类型：电子平衡‐</w:t>
            </w:r>
            <w:r>
              <w:t>XLR</w:t>
            </w:r>
          </w:p>
          <w:p>
            <w:r>
              <w:t>6</w:t>
            </w:r>
            <w:r>
              <w:rPr>
                <w:rFonts w:hint="eastAsia"/>
              </w:rPr>
              <w:t>、★频率响应：</w:t>
            </w:r>
            <w:r>
              <w:t>20HZ~16kHZ</w:t>
            </w:r>
            <w:r>
              <w:rPr>
                <w:rFonts w:hint="eastAsia"/>
              </w:rPr>
              <w:t>‐</w:t>
            </w:r>
            <w:r>
              <w:t>1dB</w:t>
            </w:r>
          </w:p>
          <w:p>
            <w:r>
              <w:t>7</w:t>
            </w:r>
            <w:r>
              <w:rPr>
                <w:rFonts w:hint="eastAsia"/>
              </w:rPr>
              <w:t>、★信噪比：</w:t>
            </w:r>
            <w:r>
              <w:t>A</w:t>
            </w:r>
            <w:r>
              <w:rPr>
                <w:rFonts w:hint="eastAsia"/>
              </w:rPr>
              <w:t>计权</w:t>
            </w:r>
            <w:r>
              <w:t>&gt;110dB</w:t>
            </w:r>
          </w:p>
          <w:p>
            <w:r>
              <w:t>8</w:t>
            </w:r>
            <w:r>
              <w:rPr>
                <w:rFonts w:hint="eastAsia"/>
              </w:rPr>
              <w:t>、共模抑制比：</w:t>
            </w:r>
            <w:r>
              <w:t>&gt;48(20Hz~20kHz)</w:t>
            </w:r>
          </w:p>
          <w:p>
            <w:r>
              <w:t>9</w:t>
            </w:r>
            <w:r>
              <w:rPr>
                <w:rFonts w:hint="eastAsia"/>
              </w:rPr>
              <w:t>、采样率：</w:t>
            </w:r>
            <w:r>
              <w:t>48kHz </w:t>
            </w:r>
          </w:p>
          <w:p>
            <w:r>
              <w:t>10</w:t>
            </w:r>
            <w:r>
              <w:rPr>
                <w:rFonts w:hint="eastAsia"/>
              </w:rPr>
              <w:t>、</w:t>
            </w:r>
            <w:r>
              <w:t>A/D</w:t>
            </w:r>
            <w:r>
              <w:rPr>
                <w:rFonts w:hint="eastAsia"/>
              </w:rPr>
              <w:t>转换器：</w:t>
            </w:r>
            <w:r>
              <w:t>CS42528, 24bit</w:t>
            </w:r>
          </w:p>
          <w:p>
            <w:r>
              <w:t>11</w:t>
            </w:r>
            <w:r>
              <w:rPr>
                <w:rFonts w:hint="eastAsia"/>
              </w:rPr>
              <w:t>、★传播延时：</w:t>
            </w:r>
            <w:r>
              <w:t>&lt;=760us</w:t>
            </w:r>
          </w:p>
          <w:p>
            <w:r>
              <w:t>12</w:t>
            </w:r>
            <w:r>
              <w:rPr>
                <w:rFonts w:hint="eastAsia"/>
              </w:rPr>
              <w:t>、控制接口：</w:t>
            </w:r>
            <w:r>
              <w:t>RS232/USB</w:t>
            </w:r>
          </w:p>
        </w:tc>
        <w:tc>
          <w:tcPr>
            <w:tcW w:w="915" w:type="dxa"/>
            <w:vAlign w:val="center"/>
          </w:tcPr>
          <w:p>
            <w:pPr>
              <w:jc w:val="center"/>
            </w:pPr>
            <w:r>
              <w:t>1</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96" w:type="dxa"/>
            <w:vAlign w:val="center"/>
          </w:tcPr>
          <w:p>
            <w:pPr>
              <w:jc w:val="center"/>
            </w:pPr>
            <w:r>
              <w:t>21</w:t>
            </w:r>
          </w:p>
        </w:tc>
        <w:tc>
          <w:tcPr>
            <w:tcW w:w="1140" w:type="dxa"/>
            <w:vAlign w:val="center"/>
          </w:tcPr>
          <w:p>
            <w:pPr>
              <w:jc w:val="center"/>
              <w:rPr>
                <w:b/>
                <w:bCs/>
              </w:rPr>
            </w:pPr>
            <w:r>
              <w:rPr>
                <w:rFonts w:hint="eastAsia"/>
                <w:b/>
                <w:bCs/>
              </w:rPr>
              <w:t>扩声系统：功放</w:t>
            </w:r>
          </w:p>
        </w:tc>
        <w:tc>
          <w:tcPr>
            <w:tcW w:w="5670" w:type="dxa"/>
            <w:vAlign w:val="center"/>
          </w:tcPr>
          <w:p>
            <w:r>
              <w:t>1</w:t>
            </w:r>
            <w:r>
              <w:rPr>
                <w:rFonts w:hint="eastAsia"/>
              </w:rPr>
              <w:t>、★与分项</w:t>
            </w:r>
            <w:r>
              <w:t>18</w:t>
            </w:r>
            <w:r>
              <w:rPr>
                <w:rFonts w:hint="eastAsia"/>
              </w:rPr>
              <w:t>同品牌</w:t>
            </w:r>
          </w:p>
          <w:p>
            <w:r>
              <w:t>2</w:t>
            </w:r>
            <w:r>
              <w:rPr>
                <w:rFonts w:hint="eastAsia"/>
              </w:rPr>
              <w:t>、★頻率响应（</w:t>
            </w:r>
            <w:r>
              <w:t>1W/8</w:t>
            </w:r>
            <w:r>
              <w:rPr>
                <w:rFonts w:hint="eastAsia"/>
              </w:rPr>
              <w:t>Ω）</w:t>
            </w:r>
            <w:r>
              <w:t>20Hz-20kHz</w:t>
            </w:r>
            <w:r>
              <w:rPr>
                <w:rFonts w:hint="eastAsia"/>
              </w:rPr>
              <w:t>、</w:t>
            </w:r>
            <w:r>
              <w:t xml:space="preserve">+1/-1dB </w:t>
            </w:r>
            <w:r>
              <w:rPr>
                <w:rFonts w:hint="eastAsia"/>
              </w:rPr>
              <w:t>或更优</w:t>
            </w:r>
          </w:p>
          <w:p>
            <w:r>
              <w:t>3</w:t>
            </w:r>
            <w:r>
              <w:rPr>
                <w:rFonts w:hint="eastAsia"/>
              </w:rPr>
              <w:t>、总谐波失真（</w:t>
            </w:r>
            <w:r>
              <w:t>THD+N</w:t>
            </w:r>
            <w:r>
              <w:rPr>
                <w:rFonts w:hint="eastAsia"/>
              </w:rPr>
              <w:t>，</w:t>
            </w:r>
            <w:r>
              <w:t>1KHz/8</w:t>
            </w:r>
            <w:r>
              <w:rPr>
                <w:rFonts w:hint="eastAsia"/>
              </w:rPr>
              <w:t>Ω</w:t>
            </w:r>
            <w:r>
              <w:t xml:space="preserve">) </w:t>
            </w:r>
            <w:r>
              <w:rPr>
                <w:rFonts w:hint="eastAsia"/>
              </w:rPr>
              <w:t>≤</w:t>
            </w:r>
            <w:r>
              <w:t xml:space="preserve">0.1% </w:t>
            </w:r>
            <w:r>
              <w:rPr>
                <w:rFonts w:hint="eastAsia"/>
              </w:rPr>
              <w:t>或更优</w:t>
            </w:r>
          </w:p>
          <w:p>
            <w:r>
              <w:t>4</w:t>
            </w:r>
            <w:r>
              <w:rPr>
                <w:rFonts w:hint="eastAsia"/>
              </w:rPr>
              <w:t>、阻尼系数</w:t>
            </w:r>
            <w:r>
              <w:t xml:space="preserve"> </w:t>
            </w:r>
            <w:r>
              <w:rPr>
                <w:rFonts w:hint="eastAsia"/>
              </w:rPr>
              <w:t>≥</w:t>
            </w:r>
            <w:r>
              <w:t xml:space="preserve">320:1 </w:t>
            </w:r>
            <w:r>
              <w:rPr>
                <w:rFonts w:hint="eastAsia"/>
              </w:rPr>
              <w:t>或更优</w:t>
            </w:r>
          </w:p>
          <w:p>
            <w:r>
              <w:t>5</w:t>
            </w:r>
            <w:r>
              <w:rPr>
                <w:rFonts w:hint="eastAsia"/>
              </w:rPr>
              <w:t>、转换速率</w:t>
            </w:r>
            <w:r>
              <w:t xml:space="preserve"> 20V/us </w:t>
            </w:r>
            <w:r>
              <w:rPr>
                <w:rFonts w:hint="eastAsia"/>
              </w:rPr>
              <w:t>或更优</w:t>
            </w:r>
          </w:p>
          <w:p>
            <w:r>
              <w:t>6</w:t>
            </w:r>
            <w:r>
              <w:rPr>
                <w:rFonts w:hint="eastAsia"/>
              </w:rPr>
              <w:t>、★通道总数应能足额满足推动分项</w:t>
            </w:r>
            <w:r>
              <w:t>17-19</w:t>
            </w:r>
            <w:r>
              <w:rPr>
                <w:rFonts w:hint="eastAsia"/>
              </w:rPr>
              <w:t>各音箱立体声</w:t>
            </w:r>
            <w:r>
              <w:t>/</w:t>
            </w:r>
            <w:r>
              <w:rPr>
                <w:rFonts w:hint="eastAsia"/>
              </w:rPr>
              <w:t>单声道桥接输出需求</w:t>
            </w:r>
          </w:p>
          <w:p>
            <w:r>
              <w:t>7</w:t>
            </w:r>
            <w:r>
              <w:rPr>
                <w:rFonts w:hint="eastAsia"/>
              </w:rPr>
              <w:t>、★因投报品牌、型号及推动方式的不同，所需设备台套数而不同，请根据投标品牌按实投报</w:t>
            </w:r>
          </w:p>
        </w:tc>
        <w:tc>
          <w:tcPr>
            <w:tcW w:w="915" w:type="dxa"/>
            <w:vAlign w:val="center"/>
          </w:tcPr>
          <w:p>
            <w:pPr>
              <w:jc w:val="center"/>
            </w:pPr>
            <w:r>
              <w:t>1</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trPr>
        <w:tc>
          <w:tcPr>
            <w:tcW w:w="696" w:type="dxa"/>
            <w:vAlign w:val="center"/>
          </w:tcPr>
          <w:p>
            <w:pPr>
              <w:jc w:val="center"/>
            </w:pPr>
            <w:r>
              <w:t>22</w:t>
            </w:r>
          </w:p>
        </w:tc>
        <w:tc>
          <w:tcPr>
            <w:tcW w:w="1140" w:type="dxa"/>
            <w:vAlign w:val="center"/>
          </w:tcPr>
          <w:p>
            <w:pPr>
              <w:jc w:val="center"/>
              <w:rPr>
                <w:b/>
                <w:bCs/>
              </w:rPr>
            </w:pPr>
            <w:r>
              <w:rPr>
                <w:rFonts w:hint="eastAsia"/>
                <w:b/>
                <w:bCs/>
              </w:rPr>
              <w:t>整体工程：辅材</w:t>
            </w:r>
          </w:p>
        </w:tc>
        <w:tc>
          <w:tcPr>
            <w:tcW w:w="5670" w:type="dxa"/>
            <w:vAlign w:val="center"/>
          </w:tcPr>
          <w:p>
            <w:r>
              <w:t>1</w:t>
            </w:r>
            <w:r>
              <w:rPr>
                <w:rFonts w:hint="eastAsia"/>
              </w:rPr>
              <w:t>、★该项需投标前察看现场，漏项自负</w:t>
            </w:r>
          </w:p>
          <w:p>
            <w:r>
              <w:t>2</w:t>
            </w:r>
            <w:r>
              <w:rPr>
                <w:rFonts w:hint="eastAsia"/>
              </w:rPr>
              <w:t>、包含各类地插、接口、支架、吊架、音视频线缆、电源线缆、网线、光纤及熔接、配套机柜（需满足全部设备进柜、调音台立装）、信号转换、传输所需一切器材等。需提供详细的型号数量清单，符合工程需要。</w:t>
            </w:r>
          </w:p>
        </w:tc>
        <w:tc>
          <w:tcPr>
            <w:tcW w:w="915" w:type="dxa"/>
            <w:vAlign w:val="center"/>
          </w:tcPr>
          <w:p>
            <w:pPr>
              <w:jc w:val="center"/>
            </w:pPr>
            <w:r>
              <w:t>1</w:t>
            </w:r>
            <w:r>
              <w:rPr>
                <w:rFonts w:hint="eastAsia"/>
              </w:rPr>
              <w:t>批</w:t>
            </w:r>
          </w:p>
        </w:tc>
      </w:tr>
    </w:tbl>
    <w:p>
      <w:pPr>
        <w:spacing w:line="400" w:lineRule="exact"/>
        <w:jc w:val="center"/>
        <w:rPr>
          <w:rFonts w:ascii="仿宋_GB2312" w:eastAsia="仿宋_GB2312"/>
          <w:b/>
          <w:sz w:val="32"/>
          <w:szCs w:val="32"/>
        </w:rPr>
      </w:pPr>
    </w:p>
    <w:p>
      <w:pPr>
        <w:pStyle w:val="2"/>
        <w:spacing w:before="120" w:after="120"/>
        <w:rPr>
          <w:b w:val="0"/>
          <w:bCs w:val="0"/>
          <w:sz w:val="32"/>
          <w:szCs w:val="32"/>
        </w:rPr>
      </w:pPr>
      <w:r>
        <w:rPr>
          <w:rFonts w:hint="eastAsia" w:cs="宋体"/>
          <w:b w:val="0"/>
          <w:bCs w:val="0"/>
          <w:sz w:val="32"/>
          <w:szCs w:val="32"/>
        </w:rPr>
        <w:t>附件一：竞标函样式</w:t>
      </w:r>
    </w:p>
    <w:p>
      <w:pPr>
        <w:pStyle w:val="3"/>
        <w:spacing w:before="120" w:after="120"/>
        <w:jc w:val="center"/>
        <w:rPr>
          <w:rFonts w:ascii="仿宋_GB2312" w:eastAsia="仿宋_GB2312"/>
          <w:b w:val="0"/>
          <w:bCs/>
        </w:rPr>
      </w:pPr>
      <w:bookmarkStart w:id="0" w:name="_Toc526499588"/>
      <w:bookmarkStart w:id="1" w:name="_Toc70698515"/>
      <w:r>
        <w:rPr>
          <w:rFonts w:hint="eastAsia" w:ascii="仿宋_GB2312" w:eastAsia="仿宋_GB2312" w:cs="仿宋_GB2312"/>
          <w:b w:val="0"/>
          <w:bCs/>
        </w:rPr>
        <w:t>竞</w:t>
      </w:r>
      <w:r>
        <w:rPr>
          <w:rFonts w:ascii="仿宋_GB2312" w:eastAsia="仿宋_GB2312" w:cs="仿宋_GB2312"/>
          <w:b w:val="0"/>
          <w:bCs/>
        </w:rPr>
        <w:t xml:space="preserve"> </w:t>
      </w:r>
      <w:r>
        <w:rPr>
          <w:rFonts w:hint="eastAsia" w:ascii="仿宋_GB2312" w:eastAsia="仿宋_GB2312" w:cs="仿宋_GB2312"/>
          <w:b w:val="0"/>
          <w:bCs/>
        </w:rPr>
        <w:t>标</w:t>
      </w:r>
      <w:r>
        <w:rPr>
          <w:rFonts w:ascii="仿宋_GB2312" w:eastAsia="仿宋_GB2312" w:cs="仿宋_GB2312"/>
          <w:b w:val="0"/>
          <w:bCs/>
        </w:rPr>
        <w:t xml:space="preserve"> </w:t>
      </w:r>
      <w:r>
        <w:rPr>
          <w:rFonts w:hint="eastAsia" w:ascii="仿宋_GB2312" w:eastAsia="仿宋_GB2312" w:cs="仿宋_GB2312"/>
          <w:b w:val="0"/>
          <w:bCs/>
        </w:rPr>
        <w:t>函</w:t>
      </w:r>
      <w:bookmarkEnd w:id="0"/>
      <w:bookmarkEnd w:id="1"/>
      <w:r>
        <w:rPr>
          <w:rFonts w:ascii="仿宋_GB2312" w:eastAsia="仿宋_GB2312" w:cs="仿宋_GB2312"/>
          <w:b w:val="0"/>
          <w:bCs/>
        </w:rPr>
        <w:t xml:space="preserve"> </w:t>
      </w:r>
      <w:r>
        <w:rPr>
          <w:rFonts w:hint="eastAsia" w:ascii="仿宋_GB2312" w:eastAsia="仿宋_GB2312" w:cs="仿宋_GB2312"/>
          <w:b w:val="0"/>
          <w:bCs/>
        </w:rPr>
        <w:t>及</w:t>
      </w:r>
      <w:r>
        <w:rPr>
          <w:rFonts w:ascii="仿宋_GB2312" w:eastAsia="仿宋_GB2312" w:cs="仿宋_GB2312"/>
          <w:b w:val="0"/>
          <w:bCs/>
        </w:rPr>
        <w:t xml:space="preserve"> </w:t>
      </w:r>
      <w:r>
        <w:rPr>
          <w:rFonts w:hint="eastAsia" w:ascii="仿宋_GB2312" w:eastAsia="仿宋_GB2312" w:cs="仿宋_GB2312"/>
          <w:b w:val="0"/>
          <w:bCs/>
        </w:rPr>
        <w:t>授</w:t>
      </w:r>
      <w:r>
        <w:rPr>
          <w:rFonts w:ascii="仿宋_GB2312" w:eastAsia="仿宋_GB2312" w:cs="仿宋_GB2312"/>
          <w:b w:val="0"/>
          <w:bCs/>
        </w:rPr>
        <w:t xml:space="preserve"> </w:t>
      </w:r>
      <w:r>
        <w:rPr>
          <w:rFonts w:hint="eastAsia" w:ascii="仿宋_GB2312" w:eastAsia="仿宋_GB2312" w:cs="仿宋_GB2312"/>
          <w:b w:val="0"/>
          <w:bCs/>
        </w:rPr>
        <w:t>权</w:t>
      </w:r>
    </w:p>
    <w:p/>
    <w:p>
      <w:pPr>
        <w:spacing w:line="348" w:lineRule="auto"/>
        <w:rPr>
          <w:rFonts w:ascii="宋体"/>
        </w:rPr>
      </w:pPr>
      <w:r>
        <w:rPr>
          <w:rFonts w:hint="eastAsia" w:ascii="宋体" w:hAnsi="宋体" w:cs="宋体"/>
        </w:rPr>
        <w:t>致：宿迁学院</w:t>
      </w:r>
    </w:p>
    <w:p>
      <w:pPr>
        <w:spacing w:line="348" w:lineRule="auto"/>
        <w:ind w:firstLine="560"/>
        <w:rPr>
          <w:rFonts w:ascii="宋体"/>
        </w:rPr>
      </w:pPr>
      <w:r>
        <w:rPr>
          <w:rFonts w:hint="eastAsia" w:ascii="宋体" w:hAnsi="宋体" w:cs="宋体"/>
        </w:rPr>
        <w:t>我是</w:t>
      </w:r>
      <w:r>
        <w:rPr>
          <w:rFonts w:ascii="宋体" w:hAnsi="宋体" w:cs="宋体"/>
          <w:u w:val="single"/>
        </w:rPr>
        <w:t xml:space="preserve">         </w:t>
      </w:r>
      <w:r>
        <w:rPr>
          <w:rFonts w:hint="eastAsia" w:ascii="宋体" w:hAnsi="宋体" w:cs="宋体"/>
        </w:rPr>
        <w:t>（单位）的</w:t>
      </w:r>
      <w:r>
        <w:rPr>
          <w:rFonts w:ascii="宋体" w:hAnsi="宋体" w:cs="宋体"/>
          <w:u w:val="single"/>
        </w:rPr>
        <w:t xml:space="preserve">        </w:t>
      </w:r>
      <w:r>
        <w:rPr>
          <w:rFonts w:hint="eastAsia" w:ascii="宋体" w:hAnsi="宋体" w:cs="宋体"/>
        </w:rPr>
        <w:t>（职务）系法定代表人，根据贵方</w:t>
      </w:r>
      <w:r>
        <w:rPr>
          <w:rFonts w:ascii="宋体" w:hAnsi="宋体" w:cs="宋体"/>
          <w:u w:val="single"/>
        </w:rPr>
        <w:t xml:space="preserve">                 </w:t>
      </w:r>
      <w:r>
        <w:rPr>
          <w:rFonts w:hint="eastAsia" w:ascii="宋体" w:hAnsi="宋体" w:cs="宋体"/>
        </w:rPr>
        <w:t>项目谈判文件，正式授权</w:t>
      </w:r>
      <w:r>
        <w:rPr>
          <w:rFonts w:ascii="宋体" w:hAnsi="宋体" w:cs="宋体"/>
        </w:rPr>
        <w:t xml:space="preserve"> </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r>
        <w:rPr>
          <w:rFonts w:ascii="宋体" w:hAnsi="宋体" w:cs="宋体"/>
        </w:rPr>
        <w:t xml:space="preserve"> </w:t>
      </w:r>
      <w:r>
        <w:rPr>
          <w:rFonts w:hint="eastAsia" w:ascii="宋体" w:hAnsi="宋体" w:cs="宋体"/>
        </w:rPr>
        <w:t>代表我方</w:t>
      </w:r>
      <w:r>
        <w:rPr>
          <w:rFonts w:ascii="宋体" w:hAnsi="宋体" w:cs="宋体"/>
          <w:u w:val="single"/>
        </w:rPr>
        <w:t xml:space="preserve"> </w:t>
      </w:r>
      <w:r>
        <w:rPr>
          <w:rFonts w:hint="eastAsia" w:ascii="宋体" w:hAnsi="宋体" w:cs="宋体"/>
          <w:u w:val="single"/>
        </w:rPr>
        <w:t>　　　　　　　　　　</w:t>
      </w:r>
      <w:r>
        <w:rPr>
          <w:rFonts w:hint="eastAsia" w:ascii="宋体" w:hAnsi="宋体" w:cs="宋体"/>
        </w:rPr>
        <w:t>，全权处理本次项目竞标的有关事宜。</w:t>
      </w:r>
    </w:p>
    <w:p>
      <w:pPr>
        <w:spacing w:line="348" w:lineRule="auto"/>
        <w:ind w:firstLine="560"/>
        <w:rPr>
          <w:rFonts w:ascii="宋体"/>
        </w:rPr>
      </w:pPr>
      <w:r>
        <w:rPr>
          <w:rFonts w:ascii="宋体" w:hAnsi="宋体" w:cs="宋体"/>
        </w:rPr>
        <w:t xml:space="preserve"> </w:t>
      </w:r>
      <w:r>
        <w:rPr>
          <w:rFonts w:hint="eastAsia" w:ascii="宋体" w:hAnsi="宋体" w:cs="宋体"/>
        </w:rPr>
        <w:t>据此函，签字人兹宣布同意如下：</w:t>
      </w:r>
    </w:p>
    <w:p>
      <w:pPr>
        <w:numPr>
          <w:ilvl w:val="0"/>
          <w:numId w:val="1"/>
        </w:numPr>
        <w:tabs>
          <w:tab w:val="left" w:pos="540"/>
        </w:tabs>
        <w:spacing w:line="348" w:lineRule="auto"/>
        <w:ind w:left="540" w:hanging="540"/>
        <w:rPr>
          <w:rFonts w:ascii="宋体"/>
        </w:rPr>
      </w:pPr>
      <w:r>
        <w:rPr>
          <w:rFonts w:hint="eastAsia" w:ascii="宋体" w:hAnsi="宋体" w:cs="宋体"/>
        </w:rPr>
        <w:t>我们完全理解贵方不一定将合同授予最低报价的竞标人及可能收到的任何竞标书的约束。</w:t>
      </w:r>
    </w:p>
    <w:p>
      <w:pPr>
        <w:numPr>
          <w:ilvl w:val="0"/>
          <w:numId w:val="1"/>
        </w:numPr>
        <w:tabs>
          <w:tab w:val="left" w:pos="540"/>
        </w:tabs>
        <w:spacing w:line="348" w:lineRule="auto"/>
        <w:ind w:left="540" w:hanging="540"/>
        <w:rPr>
          <w:rFonts w:ascii="宋体"/>
        </w:rPr>
      </w:pPr>
      <w:r>
        <w:rPr>
          <w:rFonts w:hint="eastAsia" w:ascii="宋体" w:hAnsi="宋体" w:cs="宋体"/>
        </w:rPr>
        <w:t>我们已详细审核全部谈判文件，我们知道必须放弃提出含糊不清或误解问题的权利。</w:t>
      </w:r>
    </w:p>
    <w:p>
      <w:pPr>
        <w:numPr>
          <w:ilvl w:val="0"/>
          <w:numId w:val="1"/>
        </w:numPr>
        <w:tabs>
          <w:tab w:val="left" w:pos="540"/>
        </w:tabs>
        <w:spacing w:line="348" w:lineRule="auto"/>
        <w:ind w:left="540" w:hanging="540"/>
        <w:rPr>
          <w:rFonts w:ascii="宋体"/>
        </w:rPr>
      </w:pPr>
      <w:r>
        <w:rPr>
          <w:rFonts w:hint="eastAsia" w:ascii="宋体" w:hAnsi="宋体" w:cs="宋体"/>
        </w:rPr>
        <w:t>我们同意从规定的开标日期起遵循本竞标文件，并在规定的竞标有效期期满之前均具有约束力。</w:t>
      </w:r>
    </w:p>
    <w:p>
      <w:pPr>
        <w:numPr>
          <w:ilvl w:val="0"/>
          <w:numId w:val="1"/>
        </w:numPr>
        <w:tabs>
          <w:tab w:val="left" w:pos="540"/>
          <w:tab w:val="left" w:pos="735"/>
        </w:tabs>
        <w:spacing w:line="348" w:lineRule="auto"/>
        <w:ind w:left="540" w:hanging="540"/>
        <w:rPr>
          <w:rFonts w:ascii="宋体"/>
        </w:rPr>
      </w:pPr>
      <w:r>
        <w:rPr>
          <w:rFonts w:hint="eastAsia" w:ascii="宋体" w:hAnsi="宋体" w:cs="宋体"/>
        </w:rPr>
        <w:t>同意向贵方提供贵方可能另外要求的与竞标有关的任何证据或资料</w:t>
      </w:r>
      <w:r>
        <w:rPr>
          <w:rFonts w:ascii="宋体" w:cs="宋体"/>
        </w:rPr>
        <w:t>,</w:t>
      </w:r>
      <w:r>
        <w:rPr>
          <w:rFonts w:hint="eastAsia" w:ascii="宋体" w:hAnsi="宋体" w:cs="宋体"/>
        </w:rPr>
        <w:t>并保证我方已提供和将要提供的文件是真实的、准确的。</w:t>
      </w:r>
    </w:p>
    <w:p>
      <w:pPr>
        <w:numPr>
          <w:ilvl w:val="0"/>
          <w:numId w:val="1"/>
        </w:numPr>
        <w:tabs>
          <w:tab w:val="left" w:pos="540"/>
        </w:tabs>
        <w:spacing w:line="348" w:lineRule="auto"/>
        <w:ind w:left="540" w:hanging="540"/>
        <w:rPr>
          <w:rFonts w:ascii="宋体"/>
        </w:rPr>
      </w:pPr>
      <w:r>
        <w:rPr>
          <w:rFonts w:hint="eastAsia" w:ascii="宋体" w:hAnsi="宋体" w:cs="宋体"/>
        </w:rPr>
        <w:t>一旦我方中标</w:t>
      </w:r>
      <w:r>
        <w:rPr>
          <w:rFonts w:ascii="宋体" w:cs="宋体"/>
        </w:rPr>
        <w:t>,</w:t>
      </w:r>
      <w:r>
        <w:rPr>
          <w:rFonts w:hint="eastAsia" w:ascii="宋体" w:hAnsi="宋体" w:cs="宋体"/>
        </w:rPr>
        <w:t>我方将根据谈判文件的规定，严格履行合同的责任和义务</w:t>
      </w:r>
      <w:r>
        <w:rPr>
          <w:rFonts w:ascii="宋体" w:cs="宋体"/>
        </w:rPr>
        <w:t>,</w:t>
      </w:r>
      <w:r>
        <w:rPr>
          <w:rFonts w:hint="eastAsia" w:ascii="宋体" w:hAnsi="宋体" w:cs="宋体"/>
        </w:rPr>
        <w:t>保证在规定的时间交货，并完成项目的施工，货物的安装、调试等服务，交付买方验收、使用。</w:t>
      </w:r>
    </w:p>
    <w:p>
      <w:pPr>
        <w:numPr>
          <w:ilvl w:val="0"/>
          <w:numId w:val="1"/>
        </w:numPr>
        <w:tabs>
          <w:tab w:val="left" w:pos="540"/>
        </w:tabs>
        <w:spacing w:line="348" w:lineRule="auto"/>
        <w:ind w:left="540" w:hanging="540"/>
        <w:rPr>
          <w:rFonts w:ascii="宋体"/>
        </w:rPr>
      </w:pPr>
      <w:r>
        <w:rPr>
          <w:rFonts w:hint="eastAsia" w:ascii="宋体" w:hAnsi="宋体" w:cs="宋体"/>
        </w:rPr>
        <w:t>遵守谈判文件中要求的收费项目和标准。</w:t>
      </w:r>
    </w:p>
    <w:p>
      <w:pPr>
        <w:numPr>
          <w:ilvl w:val="0"/>
          <w:numId w:val="1"/>
        </w:numPr>
        <w:tabs>
          <w:tab w:val="left" w:pos="540"/>
        </w:tabs>
        <w:spacing w:line="348" w:lineRule="auto"/>
        <w:ind w:left="540" w:hanging="540"/>
        <w:rPr>
          <w:rFonts w:ascii="宋体"/>
        </w:rPr>
      </w:pPr>
      <w:r>
        <w:rPr>
          <w:rFonts w:hint="eastAsia" w:ascii="宋体" w:hAnsi="宋体" w:cs="宋体"/>
        </w:rPr>
        <w:t>竞标单位：</w:t>
      </w:r>
    </w:p>
    <w:p>
      <w:pPr>
        <w:tabs>
          <w:tab w:val="left" w:pos="540"/>
        </w:tabs>
        <w:spacing w:line="348" w:lineRule="auto"/>
        <w:ind w:firstLine="420" w:firstLineChars="200"/>
        <w:rPr>
          <w:rFonts w:ascii="宋体"/>
        </w:rPr>
      </w:pPr>
      <w:r>
        <w:rPr>
          <w:rFonts w:hint="eastAsia" w:ascii="宋体" w:hAnsi="宋体" w:cs="宋体"/>
        </w:rPr>
        <w:t>竞标单位名称（公章）：</w:t>
      </w:r>
    </w:p>
    <w:p>
      <w:pPr>
        <w:tabs>
          <w:tab w:val="left" w:pos="540"/>
        </w:tabs>
        <w:spacing w:line="348" w:lineRule="auto"/>
        <w:ind w:firstLine="420" w:firstLineChars="200"/>
        <w:rPr>
          <w:rFonts w:ascii="宋体"/>
        </w:rPr>
      </w:pPr>
      <w:r>
        <w:rPr>
          <w:rFonts w:hint="eastAsia" w:ascii="宋体" w:hAnsi="宋体" w:cs="宋体"/>
        </w:rPr>
        <w:t>法定代表人（签字）：</w:t>
      </w:r>
    </w:p>
    <w:p>
      <w:pPr>
        <w:spacing w:line="348" w:lineRule="auto"/>
        <w:ind w:firstLine="420"/>
        <w:rPr>
          <w:rFonts w:ascii="宋体"/>
          <w:u w:val="single"/>
        </w:rPr>
      </w:pPr>
      <w:r>
        <w:rPr>
          <w:rFonts w:hint="eastAsia" w:ascii="宋体" w:hAnsi="宋体" w:cs="宋体"/>
        </w:rPr>
        <w:t>被授权人（签字）：</w:t>
      </w:r>
    </w:p>
    <w:p>
      <w:pPr>
        <w:tabs>
          <w:tab w:val="left" w:pos="540"/>
        </w:tabs>
        <w:spacing w:line="348" w:lineRule="auto"/>
        <w:ind w:firstLine="420" w:firstLineChars="200"/>
        <w:rPr>
          <w:rFonts w:ascii="宋体"/>
        </w:rPr>
      </w:pPr>
    </w:p>
    <w:p>
      <w:pPr>
        <w:spacing w:line="348" w:lineRule="auto"/>
        <w:ind w:firstLine="420"/>
        <w:rPr>
          <w:rFonts w:ascii="宋体"/>
          <w:u w:val="single"/>
        </w:rPr>
      </w:pPr>
      <w:r>
        <w:rPr>
          <w:rFonts w:hint="eastAsia" w:ascii="宋体" w:hAnsi="宋体" w:cs="宋体"/>
        </w:rPr>
        <w:t>地</w:t>
      </w:r>
      <w:r>
        <w:rPr>
          <w:rFonts w:ascii="宋体" w:hAnsi="宋体" w:cs="宋体"/>
        </w:rPr>
        <w:t xml:space="preserve">   </w:t>
      </w:r>
      <w:r>
        <w:rPr>
          <w:rFonts w:hint="eastAsia" w:ascii="宋体" w:hAnsi="宋体" w:cs="宋体"/>
        </w:rPr>
        <w:t>址：</w:t>
      </w:r>
      <w:r>
        <w:rPr>
          <w:rFonts w:hint="eastAsia" w:ascii="宋体" w:hAnsi="宋体" w:cs="宋体"/>
          <w:u w:val="single"/>
        </w:rPr>
        <w:t>　　　　　　　　　　　</w:t>
      </w:r>
      <w:r>
        <w:rPr>
          <w:rFonts w:hint="eastAsia" w:ascii="宋体" w:hAnsi="宋体" w:cs="宋体"/>
        </w:rPr>
        <w:t>　　　邮</w:t>
      </w:r>
      <w:r>
        <w:rPr>
          <w:rFonts w:ascii="宋体" w:hAnsi="宋体" w:cs="宋体"/>
        </w:rPr>
        <w:t xml:space="preserve">   </w:t>
      </w:r>
      <w:r>
        <w:rPr>
          <w:rFonts w:hint="eastAsia" w:ascii="宋体" w:hAnsi="宋体" w:cs="宋体"/>
        </w:rPr>
        <w:t>编：</w:t>
      </w:r>
      <w:r>
        <w:rPr>
          <w:rFonts w:hint="eastAsia" w:ascii="宋体" w:hAnsi="宋体" w:cs="宋体"/>
          <w:u w:val="single"/>
        </w:rPr>
        <w:t>　　　　　　　　　</w:t>
      </w:r>
    </w:p>
    <w:p>
      <w:pPr>
        <w:spacing w:line="348" w:lineRule="auto"/>
        <w:ind w:firstLine="420"/>
        <w:rPr>
          <w:rFonts w:ascii="宋体"/>
          <w:u w:val="single"/>
        </w:rPr>
      </w:pPr>
      <w:r>
        <w:rPr>
          <w:rFonts w:hint="eastAsia" w:ascii="宋体" w:hAnsi="宋体" w:cs="宋体"/>
        </w:rPr>
        <w:t>电</w:t>
      </w:r>
      <w:r>
        <w:rPr>
          <w:rFonts w:ascii="宋体" w:hAnsi="宋体" w:cs="宋体"/>
        </w:rPr>
        <w:t xml:space="preserve">   </w:t>
      </w:r>
      <w:r>
        <w:rPr>
          <w:rFonts w:hint="eastAsia" w:ascii="宋体" w:hAnsi="宋体" w:cs="宋体"/>
        </w:rPr>
        <w:t>话：</w:t>
      </w:r>
      <w:r>
        <w:rPr>
          <w:rFonts w:hint="eastAsia" w:ascii="宋体" w:hAnsi="宋体" w:cs="宋体"/>
          <w:u w:val="single"/>
        </w:rPr>
        <w:t>　　　　　　　　　　　</w:t>
      </w:r>
      <w:r>
        <w:rPr>
          <w:rFonts w:hint="eastAsia" w:ascii="宋体" w:hAnsi="宋体" w:cs="宋体"/>
        </w:rPr>
        <w:t>　　　传</w:t>
      </w:r>
      <w:r>
        <w:rPr>
          <w:rFonts w:ascii="宋体" w:hAnsi="宋体" w:cs="宋体"/>
        </w:rPr>
        <w:t xml:space="preserve">   </w:t>
      </w:r>
      <w:r>
        <w:rPr>
          <w:rFonts w:hint="eastAsia" w:ascii="宋体" w:hAnsi="宋体" w:cs="宋体"/>
        </w:rPr>
        <w:t>真：</w:t>
      </w:r>
      <w:r>
        <w:rPr>
          <w:rFonts w:hint="eastAsia" w:ascii="宋体" w:hAnsi="宋体" w:cs="宋体"/>
          <w:u w:val="single"/>
        </w:rPr>
        <w:t>　　　　　　　　　</w:t>
      </w:r>
    </w:p>
    <w:p>
      <w:pPr>
        <w:spacing w:line="348" w:lineRule="auto"/>
        <w:ind w:firstLine="420"/>
        <w:rPr>
          <w:rFonts w:ascii="宋体"/>
          <w:u w:val="single"/>
        </w:rPr>
      </w:pPr>
      <w:r>
        <w:rPr>
          <w:rFonts w:hint="eastAsia" w:ascii="宋体" w:hAnsi="宋体" w:cs="宋体"/>
        </w:rPr>
        <w:t>竞标单位开户行：</w:t>
      </w:r>
      <w:r>
        <w:rPr>
          <w:rFonts w:hint="eastAsia" w:ascii="宋体" w:hAnsi="宋体" w:cs="宋体"/>
          <w:u w:val="single"/>
        </w:rPr>
        <w:t>　　　　　　　　　　　　　　　　　　</w:t>
      </w:r>
    </w:p>
    <w:p>
      <w:pPr>
        <w:spacing w:line="348" w:lineRule="auto"/>
        <w:ind w:firstLine="420"/>
        <w:rPr>
          <w:rFonts w:ascii="宋体"/>
        </w:rPr>
      </w:pPr>
      <w:r>
        <w:rPr>
          <w:rFonts w:hint="eastAsia" w:ascii="宋体" w:hAnsi="宋体" w:cs="宋体"/>
        </w:rPr>
        <w:t>帐　　　　　户：</w:t>
      </w:r>
      <w:r>
        <w:rPr>
          <w:rFonts w:hint="eastAsia" w:ascii="宋体" w:hAnsi="宋体" w:cs="宋体"/>
          <w:u w:val="single"/>
        </w:rPr>
        <w:t>　　　　　　　　　　　　　　　　　　</w:t>
      </w:r>
    </w:p>
    <w:p>
      <w:pPr>
        <w:pStyle w:val="29"/>
        <w:widowControl/>
        <w:spacing w:line="320" w:lineRule="exact"/>
        <w:ind w:firstLineChars="0"/>
        <w:jc w:val="left"/>
        <w:rPr>
          <w:rFonts w:cs="宋体"/>
        </w:rPr>
      </w:pPr>
      <w:r>
        <w:rPr>
          <w:rFonts w:hint="eastAsia" w:cs="宋体"/>
        </w:rPr>
        <w:t>日</w:t>
      </w:r>
      <w:r>
        <w:t xml:space="preserve">    </w:t>
      </w:r>
      <w:r>
        <w:rPr>
          <w:rFonts w:hint="eastAsia" w:cs="宋体"/>
        </w:rPr>
        <w:t>期：</w:t>
      </w:r>
      <w:r>
        <w:rPr>
          <w:rFonts w:hint="eastAsia" w:cs="宋体"/>
          <w:u w:val="single"/>
        </w:rPr>
        <w:t>　　　　</w:t>
      </w:r>
      <w:r>
        <w:rPr>
          <w:rFonts w:hint="eastAsia" w:cs="宋体"/>
        </w:rPr>
        <w:t>年</w:t>
      </w:r>
      <w:r>
        <w:rPr>
          <w:rFonts w:hint="eastAsia" w:cs="宋体"/>
          <w:u w:val="single"/>
        </w:rPr>
        <w:t>　　　</w:t>
      </w:r>
      <w:r>
        <w:rPr>
          <w:rFonts w:hint="eastAsia" w:cs="宋体"/>
        </w:rPr>
        <w:t>月</w:t>
      </w:r>
      <w:r>
        <w:rPr>
          <w:rFonts w:hint="eastAsia" w:cs="宋体"/>
          <w:u w:val="single"/>
        </w:rPr>
        <w:t>　　　</w:t>
      </w:r>
      <w:r>
        <w:rPr>
          <w:rFonts w:hint="eastAsia" w:cs="宋体"/>
        </w:rPr>
        <w:t>日</w:t>
      </w:r>
    </w:p>
    <w:p>
      <w:pPr>
        <w:rPr>
          <w:rFonts w:ascii="宋体"/>
          <w:sz w:val="28"/>
          <w:szCs w:val="28"/>
          <w:lang w:val="zh-CN"/>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7</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F5D9F"/>
    <w:multiLevelType w:val="multilevel"/>
    <w:tmpl w:val="658F5D9F"/>
    <w:lvl w:ilvl="0" w:tentative="0">
      <w:start w:val="1"/>
      <w:numFmt w:val="decimal"/>
      <w:lvlText w:val="%1、"/>
      <w:lvlJc w:val="left"/>
      <w:pPr>
        <w:tabs>
          <w:tab w:val="left" w:pos="1193"/>
        </w:tabs>
        <w:ind w:left="1193" w:hanging="283"/>
      </w:pPr>
      <w:rPr>
        <w:rFonts w:hint="eastAsia" w:cs="Times New Roman"/>
      </w:rPr>
    </w:lvl>
    <w:lvl w:ilvl="1" w:tentative="0">
      <w:start w:val="1"/>
      <w:numFmt w:val="lowerLetter"/>
      <w:lvlText w:val="%2)"/>
      <w:lvlJc w:val="left"/>
      <w:pPr>
        <w:tabs>
          <w:tab w:val="left" w:pos="1466"/>
        </w:tabs>
        <w:ind w:left="1466" w:hanging="420"/>
      </w:pPr>
      <w:rPr>
        <w:rFonts w:cs="Times New Roman"/>
      </w:rPr>
    </w:lvl>
    <w:lvl w:ilvl="2" w:tentative="0">
      <w:start w:val="1"/>
      <w:numFmt w:val="lowerRoman"/>
      <w:lvlText w:val="%3."/>
      <w:lvlJc w:val="right"/>
      <w:pPr>
        <w:tabs>
          <w:tab w:val="left" w:pos="1886"/>
        </w:tabs>
        <w:ind w:left="1886" w:hanging="420"/>
      </w:pPr>
      <w:rPr>
        <w:rFonts w:cs="Times New Roman"/>
      </w:rPr>
    </w:lvl>
    <w:lvl w:ilvl="3" w:tentative="0">
      <w:start w:val="1"/>
      <w:numFmt w:val="decimal"/>
      <w:lvlText w:val="%4."/>
      <w:lvlJc w:val="left"/>
      <w:pPr>
        <w:tabs>
          <w:tab w:val="left" w:pos="2306"/>
        </w:tabs>
        <w:ind w:left="2306" w:hanging="420"/>
      </w:pPr>
      <w:rPr>
        <w:rFonts w:cs="Times New Roman"/>
      </w:rPr>
    </w:lvl>
    <w:lvl w:ilvl="4" w:tentative="0">
      <w:start w:val="1"/>
      <w:numFmt w:val="lowerLetter"/>
      <w:lvlText w:val="%5)"/>
      <w:lvlJc w:val="left"/>
      <w:pPr>
        <w:tabs>
          <w:tab w:val="left" w:pos="2726"/>
        </w:tabs>
        <w:ind w:left="2726" w:hanging="420"/>
      </w:pPr>
      <w:rPr>
        <w:rFonts w:cs="Times New Roman"/>
      </w:rPr>
    </w:lvl>
    <w:lvl w:ilvl="5" w:tentative="0">
      <w:start w:val="1"/>
      <w:numFmt w:val="lowerRoman"/>
      <w:lvlText w:val="%6."/>
      <w:lvlJc w:val="right"/>
      <w:pPr>
        <w:tabs>
          <w:tab w:val="left" w:pos="3146"/>
        </w:tabs>
        <w:ind w:left="3146" w:hanging="420"/>
      </w:pPr>
      <w:rPr>
        <w:rFonts w:cs="Times New Roman"/>
      </w:rPr>
    </w:lvl>
    <w:lvl w:ilvl="6" w:tentative="0">
      <w:start w:val="1"/>
      <w:numFmt w:val="decimal"/>
      <w:lvlText w:val="%7."/>
      <w:lvlJc w:val="left"/>
      <w:pPr>
        <w:tabs>
          <w:tab w:val="left" w:pos="3566"/>
        </w:tabs>
        <w:ind w:left="3566" w:hanging="420"/>
      </w:pPr>
      <w:rPr>
        <w:rFonts w:cs="Times New Roman"/>
      </w:rPr>
    </w:lvl>
    <w:lvl w:ilvl="7" w:tentative="0">
      <w:start w:val="1"/>
      <w:numFmt w:val="lowerLetter"/>
      <w:lvlText w:val="%8)"/>
      <w:lvlJc w:val="left"/>
      <w:pPr>
        <w:tabs>
          <w:tab w:val="left" w:pos="3986"/>
        </w:tabs>
        <w:ind w:left="3986" w:hanging="420"/>
      </w:pPr>
      <w:rPr>
        <w:rFonts w:cs="Times New Roman"/>
      </w:rPr>
    </w:lvl>
    <w:lvl w:ilvl="8" w:tentative="0">
      <w:start w:val="1"/>
      <w:numFmt w:val="lowerRoman"/>
      <w:lvlText w:val="%9."/>
      <w:lvlJc w:val="right"/>
      <w:pPr>
        <w:tabs>
          <w:tab w:val="left" w:pos="4406"/>
        </w:tabs>
        <w:ind w:left="44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6C9"/>
    <w:rsid w:val="0003175A"/>
    <w:rsid w:val="00054500"/>
    <w:rsid w:val="00060E26"/>
    <w:rsid w:val="0006313C"/>
    <w:rsid w:val="00090BCA"/>
    <w:rsid w:val="000A129C"/>
    <w:rsid w:val="000A3477"/>
    <w:rsid w:val="000D16D5"/>
    <w:rsid w:val="000F1D21"/>
    <w:rsid w:val="000F6E15"/>
    <w:rsid w:val="001201AC"/>
    <w:rsid w:val="001321C3"/>
    <w:rsid w:val="001509C4"/>
    <w:rsid w:val="00156934"/>
    <w:rsid w:val="00161022"/>
    <w:rsid w:val="0016556F"/>
    <w:rsid w:val="00166B45"/>
    <w:rsid w:val="001702DC"/>
    <w:rsid w:val="00175DCD"/>
    <w:rsid w:val="00182405"/>
    <w:rsid w:val="001846DE"/>
    <w:rsid w:val="001A7A30"/>
    <w:rsid w:val="001C216E"/>
    <w:rsid w:val="001D3674"/>
    <w:rsid w:val="001D47E5"/>
    <w:rsid w:val="001D634A"/>
    <w:rsid w:val="001F1CF4"/>
    <w:rsid w:val="001F7832"/>
    <w:rsid w:val="00200E84"/>
    <w:rsid w:val="00206541"/>
    <w:rsid w:val="002374F0"/>
    <w:rsid w:val="00240008"/>
    <w:rsid w:val="002421CC"/>
    <w:rsid w:val="00244D08"/>
    <w:rsid w:val="00270E9E"/>
    <w:rsid w:val="00281FFE"/>
    <w:rsid w:val="00282927"/>
    <w:rsid w:val="002832A5"/>
    <w:rsid w:val="002B1A1D"/>
    <w:rsid w:val="002B2292"/>
    <w:rsid w:val="002B2CED"/>
    <w:rsid w:val="002B64B6"/>
    <w:rsid w:val="002C3935"/>
    <w:rsid w:val="002E7F3E"/>
    <w:rsid w:val="00304D37"/>
    <w:rsid w:val="00314A4B"/>
    <w:rsid w:val="0031512A"/>
    <w:rsid w:val="00335FB6"/>
    <w:rsid w:val="00352B8A"/>
    <w:rsid w:val="00360762"/>
    <w:rsid w:val="003A1844"/>
    <w:rsid w:val="003A4270"/>
    <w:rsid w:val="003D4829"/>
    <w:rsid w:val="003F39C5"/>
    <w:rsid w:val="00412FB9"/>
    <w:rsid w:val="00416F97"/>
    <w:rsid w:val="00422E42"/>
    <w:rsid w:val="004277C0"/>
    <w:rsid w:val="00434696"/>
    <w:rsid w:val="004422F4"/>
    <w:rsid w:val="004461C3"/>
    <w:rsid w:val="004B68AC"/>
    <w:rsid w:val="00507386"/>
    <w:rsid w:val="005128BD"/>
    <w:rsid w:val="00553615"/>
    <w:rsid w:val="005536C9"/>
    <w:rsid w:val="00565BC5"/>
    <w:rsid w:val="005668C6"/>
    <w:rsid w:val="00574D8D"/>
    <w:rsid w:val="00595B69"/>
    <w:rsid w:val="005964CD"/>
    <w:rsid w:val="005A1480"/>
    <w:rsid w:val="005B7880"/>
    <w:rsid w:val="005C3B0A"/>
    <w:rsid w:val="005E0D05"/>
    <w:rsid w:val="005F2AC3"/>
    <w:rsid w:val="00601DB3"/>
    <w:rsid w:val="00612B3B"/>
    <w:rsid w:val="00614AE7"/>
    <w:rsid w:val="00616FA3"/>
    <w:rsid w:val="00617E73"/>
    <w:rsid w:val="00630186"/>
    <w:rsid w:val="006353D6"/>
    <w:rsid w:val="0063758A"/>
    <w:rsid w:val="006478ED"/>
    <w:rsid w:val="00675DCB"/>
    <w:rsid w:val="00682D61"/>
    <w:rsid w:val="0068685F"/>
    <w:rsid w:val="0068754A"/>
    <w:rsid w:val="00687996"/>
    <w:rsid w:val="00687F4B"/>
    <w:rsid w:val="00693C38"/>
    <w:rsid w:val="006A34AA"/>
    <w:rsid w:val="006C018A"/>
    <w:rsid w:val="006C2691"/>
    <w:rsid w:val="006E23F0"/>
    <w:rsid w:val="006E5915"/>
    <w:rsid w:val="006E5BEB"/>
    <w:rsid w:val="006E7B63"/>
    <w:rsid w:val="00722128"/>
    <w:rsid w:val="00725FA6"/>
    <w:rsid w:val="00733C14"/>
    <w:rsid w:val="00742BDE"/>
    <w:rsid w:val="0074440B"/>
    <w:rsid w:val="00754A2C"/>
    <w:rsid w:val="00755CAD"/>
    <w:rsid w:val="007908DE"/>
    <w:rsid w:val="007B53F2"/>
    <w:rsid w:val="007C0BE2"/>
    <w:rsid w:val="007C6293"/>
    <w:rsid w:val="007E4F99"/>
    <w:rsid w:val="008108FC"/>
    <w:rsid w:val="00826499"/>
    <w:rsid w:val="0082764F"/>
    <w:rsid w:val="00836F69"/>
    <w:rsid w:val="00852051"/>
    <w:rsid w:val="00866B78"/>
    <w:rsid w:val="0087249A"/>
    <w:rsid w:val="00874C9D"/>
    <w:rsid w:val="0087599B"/>
    <w:rsid w:val="008927D9"/>
    <w:rsid w:val="008B198F"/>
    <w:rsid w:val="008B1C02"/>
    <w:rsid w:val="008B3D22"/>
    <w:rsid w:val="008C342E"/>
    <w:rsid w:val="008D51AE"/>
    <w:rsid w:val="008E1C43"/>
    <w:rsid w:val="008F19BB"/>
    <w:rsid w:val="0090070B"/>
    <w:rsid w:val="00924920"/>
    <w:rsid w:val="00930764"/>
    <w:rsid w:val="00941286"/>
    <w:rsid w:val="009648ED"/>
    <w:rsid w:val="009700CB"/>
    <w:rsid w:val="0099250A"/>
    <w:rsid w:val="009A2EBD"/>
    <w:rsid w:val="009A3CE8"/>
    <w:rsid w:val="009C2EC2"/>
    <w:rsid w:val="009D3633"/>
    <w:rsid w:val="009E33E7"/>
    <w:rsid w:val="009F5FF6"/>
    <w:rsid w:val="00A034BD"/>
    <w:rsid w:val="00A12756"/>
    <w:rsid w:val="00A33F55"/>
    <w:rsid w:val="00A34866"/>
    <w:rsid w:val="00A365E9"/>
    <w:rsid w:val="00A405D0"/>
    <w:rsid w:val="00A41240"/>
    <w:rsid w:val="00A75B37"/>
    <w:rsid w:val="00A84BE3"/>
    <w:rsid w:val="00A9593E"/>
    <w:rsid w:val="00AB303F"/>
    <w:rsid w:val="00AB5413"/>
    <w:rsid w:val="00AC2702"/>
    <w:rsid w:val="00AF1FE9"/>
    <w:rsid w:val="00B22B30"/>
    <w:rsid w:val="00B33420"/>
    <w:rsid w:val="00B338DA"/>
    <w:rsid w:val="00B62A14"/>
    <w:rsid w:val="00B64E99"/>
    <w:rsid w:val="00B71773"/>
    <w:rsid w:val="00B93338"/>
    <w:rsid w:val="00BA191D"/>
    <w:rsid w:val="00BB5625"/>
    <w:rsid w:val="00BC2E2F"/>
    <w:rsid w:val="00BD11B3"/>
    <w:rsid w:val="00BE6D6D"/>
    <w:rsid w:val="00C0073D"/>
    <w:rsid w:val="00C13D77"/>
    <w:rsid w:val="00C3119D"/>
    <w:rsid w:val="00C31A73"/>
    <w:rsid w:val="00C6075D"/>
    <w:rsid w:val="00C70383"/>
    <w:rsid w:val="00C709B8"/>
    <w:rsid w:val="00CA3E56"/>
    <w:rsid w:val="00CA4349"/>
    <w:rsid w:val="00CB5631"/>
    <w:rsid w:val="00CC4DF0"/>
    <w:rsid w:val="00CC54A2"/>
    <w:rsid w:val="00CD312A"/>
    <w:rsid w:val="00D026BA"/>
    <w:rsid w:val="00D065B4"/>
    <w:rsid w:val="00D12914"/>
    <w:rsid w:val="00D25649"/>
    <w:rsid w:val="00D31E72"/>
    <w:rsid w:val="00D3403A"/>
    <w:rsid w:val="00D53C50"/>
    <w:rsid w:val="00D67E6D"/>
    <w:rsid w:val="00D731B1"/>
    <w:rsid w:val="00D92DBB"/>
    <w:rsid w:val="00DB4260"/>
    <w:rsid w:val="00DC331A"/>
    <w:rsid w:val="00DC5499"/>
    <w:rsid w:val="00DE4C74"/>
    <w:rsid w:val="00DF3F05"/>
    <w:rsid w:val="00DF4B10"/>
    <w:rsid w:val="00E25E91"/>
    <w:rsid w:val="00E46703"/>
    <w:rsid w:val="00E503C4"/>
    <w:rsid w:val="00E70F4A"/>
    <w:rsid w:val="00E93F36"/>
    <w:rsid w:val="00EB0224"/>
    <w:rsid w:val="00EB7F52"/>
    <w:rsid w:val="00EC5F7D"/>
    <w:rsid w:val="00EF7D56"/>
    <w:rsid w:val="00F06387"/>
    <w:rsid w:val="00F14E7A"/>
    <w:rsid w:val="00F21A89"/>
    <w:rsid w:val="00F27A49"/>
    <w:rsid w:val="00F40C4C"/>
    <w:rsid w:val="00F8062E"/>
    <w:rsid w:val="00F90616"/>
    <w:rsid w:val="00FB3009"/>
    <w:rsid w:val="00FC04E1"/>
    <w:rsid w:val="00FD1FF7"/>
    <w:rsid w:val="00FD6278"/>
    <w:rsid w:val="00FE7AF9"/>
    <w:rsid w:val="01243771"/>
    <w:rsid w:val="012636B8"/>
    <w:rsid w:val="01267BEA"/>
    <w:rsid w:val="012E60F0"/>
    <w:rsid w:val="015757C3"/>
    <w:rsid w:val="024D66E0"/>
    <w:rsid w:val="026C16FB"/>
    <w:rsid w:val="026E7816"/>
    <w:rsid w:val="026F24CA"/>
    <w:rsid w:val="029A66E2"/>
    <w:rsid w:val="02BD070A"/>
    <w:rsid w:val="02D16E7E"/>
    <w:rsid w:val="02DE7308"/>
    <w:rsid w:val="0300650C"/>
    <w:rsid w:val="03107AE1"/>
    <w:rsid w:val="032F5D15"/>
    <w:rsid w:val="03647FE1"/>
    <w:rsid w:val="036A55A9"/>
    <w:rsid w:val="037F266C"/>
    <w:rsid w:val="03CF47D7"/>
    <w:rsid w:val="03F470EB"/>
    <w:rsid w:val="041B0284"/>
    <w:rsid w:val="04327176"/>
    <w:rsid w:val="044B554D"/>
    <w:rsid w:val="04531571"/>
    <w:rsid w:val="04656C16"/>
    <w:rsid w:val="04780667"/>
    <w:rsid w:val="047A7160"/>
    <w:rsid w:val="049A76D7"/>
    <w:rsid w:val="04BC4E7E"/>
    <w:rsid w:val="04C02D91"/>
    <w:rsid w:val="04D32DF0"/>
    <w:rsid w:val="04E839B5"/>
    <w:rsid w:val="052B19DC"/>
    <w:rsid w:val="05416A65"/>
    <w:rsid w:val="05486736"/>
    <w:rsid w:val="05577E3C"/>
    <w:rsid w:val="056C073F"/>
    <w:rsid w:val="056D7427"/>
    <w:rsid w:val="05772D10"/>
    <w:rsid w:val="057D2EAF"/>
    <w:rsid w:val="057F7BD7"/>
    <w:rsid w:val="05A66AC0"/>
    <w:rsid w:val="05AD3CEA"/>
    <w:rsid w:val="05B349C0"/>
    <w:rsid w:val="05CC079F"/>
    <w:rsid w:val="05E47279"/>
    <w:rsid w:val="05F80BA4"/>
    <w:rsid w:val="060513A1"/>
    <w:rsid w:val="06080EE8"/>
    <w:rsid w:val="06104C66"/>
    <w:rsid w:val="06183FE1"/>
    <w:rsid w:val="061961DC"/>
    <w:rsid w:val="06201A5B"/>
    <w:rsid w:val="062E4192"/>
    <w:rsid w:val="0656284C"/>
    <w:rsid w:val="0668766F"/>
    <w:rsid w:val="0682721A"/>
    <w:rsid w:val="069E461C"/>
    <w:rsid w:val="06CD4527"/>
    <w:rsid w:val="06E3138E"/>
    <w:rsid w:val="06FC16F2"/>
    <w:rsid w:val="06FF3EB7"/>
    <w:rsid w:val="073A2498"/>
    <w:rsid w:val="074D050B"/>
    <w:rsid w:val="075A5B0A"/>
    <w:rsid w:val="0782697A"/>
    <w:rsid w:val="07BC1F10"/>
    <w:rsid w:val="07DC1381"/>
    <w:rsid w:val="08371CAE"/>
    <w:rsid w:val="084609AE"/>
    <w:rsid w:val="085F0BD2"/>
    <w:rsid w:val="08BB05D1"/>
    <w:rsid w:val="08CA349B"/>
    <w:rsid w:val="08CC5642"/>
    <w:rsid w:val="08D417E7"/>
    <w:rsid w:val="08D55DE2"/>
    <w:rsid w:val="08D8723A"/>
    <w:rsid w:val="08DD219D"/>
    <w:rsid w:val="08DD2EFB"/>
    <w:rsid w:val="08FF09CD"/>
    <w:rsid w:val="091E7E23"/>
    <w:rsid w:val="0930555E"/>
    <w:rsid w:val="09384F58"/>
    <w:rsid w:val="09553E85"/>
    <w:rsid w:val="09567713"/>
    <w:rsid w:val="09654F44"/>
    <w:rsid w:val="096A0C24"/>
    <w:rsid w:val="097026ED"/>
    <w:rsid w:val="098006D5"/>
    <w:rsid w:val="09CB39D0"/>
    <w:rsid w:val="09D90AA7"/>
    <w:rsid w:val="09DF219B"/>
    <w:rsid w:val="0A014FAD"/>
    <w:rsid w:val="0A063510"/>
    <w:rsid w:val="0A184424"/>
    <w:rsid w:val="0A5B0DBB"/>
    <w:rsid w:val="0B27014F"/>
    <w:rsid w:val="0B3456D6"/>
    <w:rsid w:val="0B484401"/>
    <w:rsid w:val="0B4A15E1"/>
    <w:rsid w:val="0B550DBB"/>
    <w:rsid w:val="0BB22764"/>
    <w:rsid w:val="0BBE44A1"/>
    <w:rsid w:val="0BDC7CAF"/>
    <w:rsid w:val="0C145216"/>
    <w:rsid w:val="0C1E7DC5"/>
    <w:rsid w:val="0C332123"/>
    <w:rsid w:val="0C3F6CED"/>
    <w:rsid w:val="0C442C04"/>
    <w:rsid w:val="0C4D0AE5"/>
    <w:rsid w:val="0C5530CD"/>
    <w:rsid w:val="0C767C16"/>
    <w:rsid w:val="0CA439EB"/>
    <w:rsid w:val="0CD165AB"/>
    <w:rsid w:val="0CF228F4"/>
    <w:rsid w:val="0D0E6AD1"/>
    <w:rsid w:val="0D8B6AC4"/>
    <w:rsid w:val="0DB5080D"/>
    <w:rsid w:val="0DB715FB"/>
    <w:rsid w:val="0DF43C94"/>
    <w:rsid w:val="0E037DA0"/>
    <w:rsid w:val="0E174EF6"/>
    <w:rsid w:val="0E276395"/>
    <w:rsid w:val="0E684B7C"/>
    <w:rsid w:val="0E7C188C"/>
    <w:rsid w:val="0E8E5DCC"/>
    <w:rsid w:val="0EB82C74"/>
    <w:rsid w:val="0EBE627A"/>
    <w:rsid w:val="0EDA5024"/>
    <w:rsid w:val="0EE26D32"/>
    <w:rsid w:val="0EFD2354"/>
    <w:rsid w:val="0F205CC8"/>
    <w:rsid w:val="0F264B65"/>
    <w:rsid w:val="0F2C3A78"/>
    <w:rsid w:val="0F3A115A"/>
    <w:rsid w:val="0F3A7CC3"/>
    <w:rsid w:val="0F6644BF"/>
    <w:rsid w:val="0F772D82"/>
    <w:rsid w:val="0F853BE0"/>
    <w:rsid w:val="0F9B3729"/>
    <w:rsid w:val="0F9D289A"/>
    <w:rsid w:val="0FCC5DB7"/>
    <w:rsid w:val="0FE40651"/>
    <w:rsid w:val="0FE65578"/>
    <w:rsid w:val="0FEE0B9B"/>
    <w:rsid w:val="0FFB4AAE"/>
    <w:rsid w:val="10167753"/>
    <w:rsid w:val="10203CF5"/>
    <w:rsid w:val="102050D3"/>
    <w:rsid w:val="10300303"/>
    <w:rsid w:val="10412AA4"/>
    <w:rsid w:val="10575ED8"/>
    <w:rsid w:val="10747BE0"/>
    <w:rsid w:val="107A48EC"/>
    <w:rsid w:val="10A13C38"/>
    <w:rsid w:val="10A77437"/>
    <w:rsid w:val="10B8604F"/>
    <w:rsid w:val="10CB43AA"/>
    <w:rsid w:val="10D03533"/>
    <w:rsid w:val="10D733CD"/>
    <w:rsid w:val="10E40164"/>
    <w:rsid w:val="11176CF4"/>
    <w:rsid w:val="111C542E"/>
    <w:rsid w:val="11207C1A"/>
    <w:rsid w:val="11ED6384"/>
    <w:rsid w:val="12171336"/>
    <w:rsid w:val="12215149"/>
    <w:rsid w:val="12287BA0"/>
    <w:rsid w:val="12536D95"/>
    <w:rsid w:val="12560DAA"/>
    <w:rsid w:val="126372E6"/>
    <w:rsid w:val="127F518B"/>
    <w:rsid w:val="12C05FA4"/>
    <w:rsid w:val="130765E5"/>
    <w:rsid w:val="13201532"/>
    <w:rsid w:val="13225B39"/>
    <w:rsid w:val="132D3436"/>
    <w:rsid w:val="137341EE"/>
    <w:rsid w:val="138D21EC"/>
    <w:rsid w:val="138E3512"/>
    <w:rsid w:val="13BB251C"/>
    <w:rsid w:val="13DD5866"/>
    <w:rsid w:val="13E36677"/>
    <w:rsid w:val="13F3695F"/>
    <w:rsid w:val="13F96A0E"/>
    <w:rsid w:val="142F4F40"/>
    <w:rsid w:val="1442277E"/>
    <w:rsid w:val="14636A7F"/>
    <w:rsid w:val="14636FDF"/>
    <w:rsid w:val="14851849"/>
    <w:rsid w:val="14882B1A"/>
    <w:rsid w:val="14950FA8"/>
    <w:rsid w:val="14CE19ED"/>
    <w:rsid w:val="14E975B4"/>
    <w:rsid w:val="14FD0F1B"/>
    <w:rsid w:val="1507495D"/>
    <w:rsid w:val="157D4712"/>
    <w:rsid w:val="158B7145"/>
    <w:rsid w:val="15957AA0"/>
    <w:rsid w:val="15A3373A"/>
    <w:rsid w:val="15BC29C7"/>
    <w:rsid w:val="15CB56F8"/>
    <w:rsid w:val="1606326A"/>
    <w:rsid w:val="1635111F"/>
    <w:rsid w:val="1651243C"/>
    <w:rsid w:val="165D04B0"/>
    <w:rsid w:val="168C26F0"/>
    <w:rsid w:val="16C10B98"/>
    <w:rsid w:val="16D36D74"/>
    <w:rsid w:val="1700052D"/>
    <w:rsid w:val="1708299F"/>
    <w:rsid w:val="17383196"/>
    <w:rsid w:val="173E211F"/>
    <w:rsid w:val="17423DBE"/>
    <w:rsid w:val="1744035B"/>
    <w:rsid w:val="1756214B"/>
    <w:rsid w:val="17562FFD"/>
    <w:rsid w:val="175946EF"/>
    <w:rsid w:val="17EB3A8B"/>
    <w:rsid w:val="17F37C75"/>
    <w:rsid w:val="1828090B"/>
    <w:rsid w:val="182D4B03"/>
    <w:rsid w:val="187A3196"/>
    <w:rsid w:val="18927B41"/>
    <w:rsid w:val="189F66FA"/>
    <w:rsid w:val="18FD0E6E"/>
    <w:rsid w:val="1902474A"/>
    <w:rsid w:val="191C353B"/>
    <w:rsid w:val="191F79E1"/>
    <w:rsid w:val="193C17E8"/>
    <w:rsid w:val="194A784B"/>
    <w:rsid w:val="19682879"/>
    <w:rsid w:val="198F6AB4"/>
    <w:rsid w:val="19A7638C"/>
    <w:rsid w:val="19D02344"/>
    <w:rsid w:val="19DA608A"/>
    <w:rsid w:val="1A473D49"/>
    <w:rsid w:val="1A475B15"/>
    <w:rsid w:val="1A634809"/>
    <w:rsid w:val="1A6D3FAF"/>
    <w:rsid w:val="1A8357B9"/>
    <w:rsid w:val="1A8D5226"/>
    <w:rsid w:val="1A9B0B68"/>
    <w:rsid w:val="1ACA0602"/>
    <w:rsid w:val="1B240F87"/>
    <w:rsid w:val="1B264CEF"/>
    <w:rsid w:val="1B28622D"/>
    <w:rsid w:val="1B4169F7"/>
    <w:rsid w:val="1B4178B0"/>
    <w:rsid w:val="1B5C1A53"/>
    <w:rsid w:val="1B743DF7"/>
    <w:rsid w:val="1B7842F7"/>
    <w:rsid w:val="1B9C1EA0"/>
    <w:rsid w:val="1BA37141"/>
    <w:rsid w:val="1BB114C4"/>
    <w:rsid w:val="1BB87827"/>
    <w:rsid w:val="1BC20FFD"/>
    <w:rsid w:val="1BD42BB3"/>
    <w:rsid w:val="1BD851A2"/>
    <w:rsid w:val="1C3D2B53"/>
    <w:rsid w:val="1C436874"/>
    <w:rsid w:val="1C54776F"/>
    <w:rsid w:val="1C6A1FA5"/>
    <w:rsid w:val="1C8C74B8"/>
    <w:rsid w:val="1CC57F00"/>
    <w:rsid w:val="1CD636FF"/>
    <w:rsid w:val="1CDD0C5C"/>
    <w:rsid w:val="1CFB361F"/>
    <w:rsid w:val="1D1276C7"/>
    <w:rsid w:val="1D133BCC"/>
    <w:rsid w:val="1D392C18"/>
    <w:rsid w:val="1D6F6C53"/>
    <w:rsid w:val="1DC0538E"/>
    <w:rsid w:val="1DCB4869"/>
    <w:rsid w:val="1DDF4458"/>
    <w:rsid w:val="1E0721EF"/>
    <w:rsid w:val="1E072A12"/>
    <w:rsid w:val="1E09036A"/>
    <w:rsid w:val="1E643BBF"/>
    <w:rsid w:val="1E690538"/>
    <w:rsid w:val="1E700503"/>
    <w:rsid w:val="1E8736C2"/>
    <w:rsid w:val="1EEA1795"/>
    <w:rsid w:val="1EED742E"/>
    <w:rsid w:val="1F272114"/>
    <w:rsid w:val="1F315A40"/>
    <w:rsid w:val="1F781077"/>
    <w:rsid w:val="1F7A5841"/>
    <w:rsid w:val="1FCD0001"/>
    <w:rsid w:val="1FE53061"/>
    <w:rsid w:val="1FE55191"/>
    <w:rsid w:val="1FE81E02"/>
    <w:rsid w:val="202538B9"/>
    <w:rsid w:val="20524E6B"/>
    <w:rsid w:val="2068244F"/>
    <w:rsid w:val="20915FD9"/>
    <w:rsid w:val="20A4113A"/>
    <w:rsid w:val="20FA575D"/>
    <w:rsid w:val="20FD128A"/>
    <w:rsid w:val="210A3723"/>
    <w:rsid w:val="210E789D"/>
    <w:rsid w:val="211B387C"/>
    <w:rsid w:val="211D6CEB"/>
    <w:rsid w:val="214059DE"/>
    <w:rsid w:val="215415C3"/>
    <w:rsid w:val="21866CDB"/>
    <w:rsid w:val="21C84FEB"/>
    <w:rsid w:val="21CE47AD"/>
    <w:rsid w:val="21D82D7F"/>
    <w:rsid w:val="21FA68B4"/>
    <w:rsid w:val="22035A70"/>
    <w:rsid w:val="22093EF8"/>
    <w:rsid w:val="220C00C5"/>
    <w:rsid w:val="221C3703"/>
    <w:rsid w:val="222149FA"/>
    <w:rsid w:val="226231A7"/>
    <w:rsid w:val="22B155AF"/>
    <w:rsid w:val="22B3266C"/>
    <w:rsid w:val="22D413E2"/>
    <w:rsid w:val="22ED207C"/>
    <w:rsid w:val="23065CE2"/>
    <w:rsid w:val="23233D8A"/>
    <w:rsid w:val="23325CB2"/>
    <w:rsid w:val="239D7098"/>
    <w:rsid w:val="23A25A23"/>
    <w:rsid w:val="23B27FFB"/>
    <w:rsid w:val="23F7210D"/>
    <w:rsid w:val="240B55DA"/>
    <w:rsid w:val="240B7223"/>
    <w:rsid w:val="241168B1"/>
    <w:rsid w:val="24182500"/>
    <w:rsid w:val="242B6012"/>
    <w:rsid w:val="24532480"/>
    <w:rsid w:val="247750E8"/>
    <w:rsid w:val="247A0F65"/>
    <w:rsid w:val="247B26BC"/>
    <w:rsid w:val="247F1C28"/>
    <w:rsid w:val="24894FBD"/>
    <w:rsid w:val="24C60463"/>
    <w:rsid w:val="24E818FB"/>
    <w:rsid w:val="24F06268"/>
    <w:rsid w:val="24FB33F1"/>
    <w:rsid w:val="25103065"/>
    <w:rsid w:val="2572449E"/>
    <w:rsid w:val="25824B75"/>
    <w:rsid w:val="25830C49"/>
    <w:rsid w:val="258E0D3D"/>
    <w:rsid w:val="25A62D18"/>
    <w:rsid w:val="25D318AA"/>
    <w:rsid w:val="25DD1B9E"/>
    <w:rsid w:val="25E0521E"/>
    <w:rsid w:val="25F367E9"/>
    <w:rsid w:val="261C5627"/>
    <w:rsid w:val="2621622C"/>
    <w:rsid w:val="264D2D0C"/>
    <w:rsid w:val="268D14FF"/>
    <w:rsid w:val="26A41B85"/>
    <w:rsid w:val="26B63B65"/>
    <w:rsid w:val="26E80A16"/>
    <w:rsid w:val="26FC1F60"/>
    <w:rsid w:val="27090B22"/>
    <w:rsid w:val="27255A35"/>
    <w:rsid w:val="277B254B"/>
    <w:rsid w:val="2792121C"/>
    <w:rsid w:val="279C2A16"/>
    <w:rsid w:val="27DC23F3"/>
    <w:rsid w:val="27F63ADB"/>
    <w:rsid w:val="27F64A34"/>
    <w:rsid w:val="28331ED6"/>
    <w:rsid w:val="28593970"/>
    <w:rsid w:val="28661DD8"/>
    <w:rsid w:val="28A35818"/>
    <w:rsid w:val="28A53D34"/>
    <w:rsid w:val="28B37E8D"/>
    <w:rsid w:val="28BA5935"/>
    <w:rsid w:val="28BF537C"/>
    <w:rsid w:val="28D26CD8"/>
    <w:rsid w:val="28D307FE"/>
    <w:rsid w:val="28F82951"/>
    <w:rsid w:val="29115650"/>
    <w:rsid w:val="29210A98"/>
    <w:rsid w:val="292E37E4"/>
    <w:rsid w:val="293B2A6B"/>
    <w:rsid w:val="29520FEF"/>
    <w:rsid w:val="295D1C5B"/>
    <w:rsid w:val="2968189E"/>
    <w:rsid w:val="29683027"/>
    <w:rsid w:val="29747CC0"/>
    <w:rsid w:val="29B66B85"/>
    <w:rsid w:val="29CC7BF7"/>
    <w:rsid w:val="29EA6C5D"/>
    <w:rsid w:val="2A1442C6"/>
    <w:rsid w:val="2A17017C"/>
    <w:rsid w:val="2A17471A"/>
    <w:rsid w:val="2A34127B"/>
    <w:rsid w:val="2A401B26"/>
    <w:rsid w:val="2A451901"/>
    <w:rsid w:val="2A5B410E"/>
    <w:rsid w:val="2AB6797A"/>
    <w:rsid w:val="2AEA3561"/>
    <w:rsid w:val="2B1121F2"/>
    <w:rsid w:val="2B2A2F03"/>
    <w:rsid w:val="2B5428D3"/>
    <w:rsid w:val="2B56759C"/>
    <w:rsid w:val="2B5A09B4"/>
    <w:rsid w:val="2B767023"/>
    <w:rsid w:val="2BB57F70"/>
    <w:rsid w:val="2BC9410C"/>
    <w:rsid w:val="2BDE25F3"/>
    <w:rsid w:val="2BE13C10"/>
    <w:rsid w:val="2C0213AF"/>
    <w:rsid w:val="2C340295"/>
    <w:rsid w:val="2C402C3D"/>
    <w:rsid w:val="2C406BDC"/>
    <w:rsid w:val="2C6A1F5F"/>
    <w:rsid w:val="2C730F8B"/>
    <w:rsid w:val="2C7E0178"/>
    <w:rsid w:val="2C811193"/>
    <w:rsid w:val="2CAC45A8"/>
    <w:rsid w:val="2CBE5017"/>
    <w:rsid w:val="2CC82C22"/>
    <w:rsid w:val="2CCA54EB"/>
    <w:rsid w:val="2CCE2429"/>
    <w:rsid w:val="2D0644F6"/>
    <w:rsid w:val="2D165F15"/>
    <w:rsid w:val="2D703ADD"/>
    <w:rsid w:val="2D7E68BB"/>
    <w:rsid w:val="2D7E7A99"/>
    <w:rsid w:val="2D9D5E81"/>
    <w:rsid w:val="2DB77433"/>
    <w:rsid w:val="2DC94FCF"/>
    <w:rsid w:val="2DDD527C"/>
    <w:rsid w:val="2DF30D6F"/>
    <w:rsid w:val="2DF337B4"/>
    <w:rsid w:val="2DF45F6E"/>
    <w:rsid w:val="2E1379C4"/>
    <w:rsid w:val="2E1F0AA1"/>
    <w:rsid w:val="2E24005A"/>
    <w:rsid w:val="2E401BF5"/>
    <w:rsid w:val="2E5D732D"/>
    <w:rsid w:val="2E831B9C"/>
    <w:rsid w:val="2E8A12E6"/>
    <w:rsid w:val="2E9E4CDE"/>
    <w:rsid w:val="2F0E3C0B"/>
    <w:rsid w:val="2F70167C"/>
    <w:rsid w:val="2F767F55"/>
    <w:rsid w:val="2F867F1C"/>
    <w:rsid w:val="2F917807"/>
    <w:rsid w:val="2F963FCE"/>
    <w:rsid w:val="2FB57F69"/>
    <w:rsid w:val="2FC41979"/>
    <w:rsid w:val="2FDA24D1"/>
    <w:rsid w:val="303E0D66"/>
    <w:rsid w:val="30433EC2"/>
    <w:rsid w:val="306A5E77"/>
    <w:rsid w:val="30A77CEF"/>
    <w:rsid w:val="30AF5995"/>
    <w:rsid w:val="30C855A4"/>
    <w:rsid w:val="311467CC"/>
    <w:rsid w:val="31157054"/>
    <w:rsid w:val="31351E91"/>
    <w:rsid w:val="313F27A9"/>
    <w:rsid w:val="316862B0"/>
    <w:rsid w:val="31A55402"/>
    <w:rsid w:val="31BB4A9A"/>
    <w:rsid w:val="31BC1708"/>
    <w:rsid w:val="31CD5B40"/>
    <w:rsid w:val="328545BF"/>
    <w:rsid w:val="328C773D"/>
    <w:rsid w:val="32987AF3"/>
    <w:rsid w:val="32B1167C"/>
    <w:rsid w:val="32D65874"/>
    <w:rsid w:val="331918F3"/>
    <w:rsid w:val="331E719B"/>
    <w:rsid w:val="332949B0"/>
    <w:rsid w:val="334C534A"/>
    <w:rsid w:val="33593911"/>
    <w:rsid w:val="339D5C44"/>
    <w:rsid w:val="33CB6188"/>
    <w:rsid w:val="33D57D5C"/>
    <w:rsid w:val="33D60171"/>
    <w:rsid w:val="341805B3"/>
    <w:rsid w:val="34A1326E"/>
    <w:rsid w:val="34DF17AB"/>
    <w:rsid w:val="34F47886"/>
    <w:rsid w:val="35015455"/>
    <w:rsid w:val="35130173"/>
    <w:rsid w:val="351E4CE3"/>
    <w:rsid w:val="351F7965"/>
    <w:rsid w:val="35232BE6"/>
    <w:rsid w:val="35543952"/>
    <w:rsid w:val="3554439F"/>
    <w:rsid w:val="35791042"/>
    <w:rsid w:val="357B3713"/>
    <w:rsid w:val="357D1A07"/>
    <w:rsid w:val="35977001"/>
    <w:rsid w:val="35A409E6"/>
    <w:rsid w:val="35B942C3"/>
    <w:rsid w:val="35D27A92"/>
    <w:rsid w:val="36066992"/>
    <w:rsid w:val="361945F7"/>
    <w:rsid w:val="36864D04"/>
    <w:rsid w:val="36AB4BA6"/>
    <w:rsid w:val="36BD5233"/>
    <w:rsid w:val="36D75148"/>
    <w:rsid w:val="36FB1D5A"/>
    <w:rsid w:val="37275338"/>
    <w:rsid w:val="37524D57"/>
    <w:rsid w:val="376D6FBB"/>
    <w:rsid w:val="379203E2"/>
    <w:rsid w:val="379F063F"/>
    <w:rsid w:val="37E03FA3"/>
    <w:rsid w:val="37FE3056"/>
    <w:rsid w:val="38041C0E"/>
    <w:rsid w:val="380A58DC"/>
    <w:rsid w:val="38283DA7"/>
    <w:rsid w:val="382A2D9F"/>
    <w:rsid w:val="383F29B6"/>
    <w:rsid w:val="38566672"/>
    <w:rsid w:val="38AF7E34"/>
    <w:rsid w:val="38EA45F9"/>
    <w:rsid w:val="38FE1B39"/>
    <w:rsid w:val="3927402E"/>
    <w:rsid w:val="39275A00"/>
    <w:rsid w:val="39502D45"/>
    <w:rsid w:val="397177F5"/>
    <w:rsid w:val="39A379C9"/>
    <w:rsid w:val="39AC1E7F"/>
    <w:rsid w:val="39AF48ED"/>
    <w:rsid w:val="39EA04A4"/>
    <w:rsid w:val="39F84B70"/>
    <w:rsid w:val="39FF0C7C"/>
    <w:rsid w:val="3A1D603E"/>
    <w:rsid w:val="3A1F5BF0"/>
    <w:rsid w:val="3A236DB4"/>
    <w:rsid w:val="3A2F378B"/>
    <w:rsid w:val="3A4B1A83"/>
    <w:rsid w:val="3A914EF5"/>
    <w:rsid w:val="3A981DB6"/>
    <w:rsid w:val="3AA042BA"/>
    <w:rsid w:val="3AB532AD"/>
    <w:rsid w:val="3ADE5D29"/>
    <w:rsid w:val="3B1B4995"/>
    <w:rsid w:val="3B5E30B1"/>
    <w:rsid w:val="3B695D52"/>
    <w:rsid w:val="3BA65033"/>
    <w:rsid w:val="3C0313CD"/>
    <w:rsid w:val="3C305F73"/>
    <w:rsid w:val="3C32780D"/>
    <w:rsid w:val="3C423FD8"/>
    <w:rsid w:val="3C772760"/>
    <w:rsid w:val="3CD35A7B"/>
    <w:rsid w:val="3CED6EF3"/>
    <w:rsid w:val="3CF65318"/>
    <w:rsid w:val="3D163E5A"/>
    <w:rsid w:val="3D900106"/>
    <w:rsid w:val="3DA117DA"/>
    <w:rsid w:val="3DAA0012"/>
    <w:rsid w:val="3DAC6765"/>
    <w:rsid w:val="3E1B057B"/>
    <w:rsid w:val="3E8C51C3"/>
    <w:rsid w:val="3E9231C0"/>
    <w:rsid w:val="3EC27A3E"/>
    <w:rsid w:val="3EDA1BCF"/>
    <w:rsid w:val="3EDF357D"/>
    <w:rsid w:val="3F021BA2"/>
    <w:rsid w:val="3F226087"/>
    <w:rsid w:val="3F246DBD"/>
    <w:rsid w:val="3F792157"/>
    <w:rsid w:val="3F82633B"/>
    <w:rsid w:val="3FA35F8E"/>
    <w:rsid w:val="3FCC2FA4"/>
    <w:rsid w:val="3FF811D0"/>
    <w:rsid w:val="40154735"/>
    <w:rsid w:val="4038556B"/>
    <w:rsid w:val="40616FA6"/>
    <w:rsid w:val="40863C80"/>
    <w:rsid w:val="409C513A"/>
    <w:rsid w:val="40A232F7"/>
    <w:rsid w:val="40DA39F2"/>
    <w:rsid w:val="40F35CCA"/>
    <w:rsid w:val="41144662"/>
    <w:rsid w:val="41590087"/>
    <w:rsid w:val="41620967"/>
    <w:rsid w:val="418F5EB2"/>
    <w:rsid w:val="4198666F"/>
    <w:rsid w:val="419F69E5"/>
    <w:rsid w:val="41BB3D66"/>
    <w:rsid w:val="41C74683"/>
    <w:rsid w:val="41F010B7"/>
    <w:rsid w:val="41FD4589"/>
    <w:rsid w:val="421D43C2"/>
    <w:rsid w:val="424636D8"/>
    <w:rsid w:val="426A43C7"/>
    <w:rsid w:val="427D6BDD"/>
    <w:rsid w:val="42B25F17"/>
    <w:rsid w:val="42F239FB"/>
    <w:rsid w:val="433F4C69"/>
    <w:rsid w:val="436C5DC6"/>
    <w:rsid w:val="43843B96"/>
    <w:rsid w:val="438637AB"/>
    <w:rsid w:val="43CA1B19"/>
    <w:rsid w:val="43D8231F"/>
    <w:rsid w:val="43E72DA7"/>
    <w:rsid w:val="43E82C0B"/>
    <w:rsid w:val="43F0474D"/>
    <w:rsid w:val="440B4C9B"/>
    <w:rsid w:val="441869B8"/>
    <w:rsid w:val="447A0B37"/>
    <w:rsid w:val="44967DC8"/>
    <w:rsid w:val="44B40156"/>
    <w:rsid w:val="44C4540C"/>
    <w:rsid w:val="44CB7FF5"/>
    <w:rsid w:val="44E51176"/>
    <w:rsid w:val="44F42DCF"/>
    <w:rsid w:val="45187699"/>
    <w:rsid w:val="452C5C82"/>
    <w:rsid w:val="454D03B6"/>
    <w:rsid w:val="45586560"/>
    <w:rsid w:val="45BC3935"/>
    <w:rsid w:val="45CC1E86"/>
    <w:rsid w:val="4603513B"/>
    <w:rsid w:val="4617227F"/>
    <w:rsid w:val="4633635E"/>
    <w:rsid w:val="466345A1"/>
    <w:rsid w:val="466A1FA3"/>
    <w:rsid w:val="46755EB0"/>
    <w:rsid w:val="46CD5AD0"/>
    <w:rsid w:val="46D1152B"/>
    <w:rsid w:val="46E343AB"/>
    <w:rsid w:val="46E636BB"/>
    <w:rsid w:val="46EF5A08"/>
    <w:rsid w:val="471D6BD1"/>
    <w:rsid w:val="47241AD5"/>
    <w:rsid w:val="472C5B52"/>
    <w:rsid w:val="4786720A"/>
    <w:rsid w:val="479412ED"/>
    <w:rsid w:val="47957C5D"/>
    <w:rsid w:val="479D7148"/>
    <w:rsid w:val="47BB5659"/>
    <w:rsid w:val="47E52DCC"/>
    <w:rsid w:val="48143CDB"/>
    <w:rsid w:val="48315751"/>
    <w:rsid w:val="483904A2"/>
    <w:rsid w:val="483E762A"/>
    <w:rsid w:val="484044E0"/>
    <w:rsid w:val="48653A10"/>
    <w:rsid w:val="48707E6B"/>
    <w:rsid w:val="48740CBF"/>
    <w:rsid w:val="487805EC"/>
    <w:rsid w:val="489A215B"/>
    <w:rsid w:val="48AB52A5"/>
    <w:rsid w:val="48B0529A"/>
    <w:rsid w:val="48B60DF8"/>
    <w:rsid w:val="48E06A77"/>
    <w:rsid w:val="48E47426"/>
    <w:rsid w:val="492A6DEC"/>
    <w:rsid w:val="49353A11"/>
    <w:rsid w:val="499C4D79"/>
    <w:rsid w:val="49AE3C82"/>
    <w:rsid w:val="49FB3792"/>
    <w:rsid w:val="4A006A13"/>
    <w:rsid w:val="4A2866D0"/>
    <w:rsid w:val="4A2D3887"/>
    <w:rsid w:val="4A333D08"/>
    <w:rsid w:val="4A537007"/>
    <w:rsid w:val="4A7320CF"/>
    <w:rsid w:val="4AD57D43"/>
    <w:rsid w:val="4B541D42"/>
    <w:rsid w:val="4B545609"/>
    <w:rsid w:val="4B5601E8"/>
    <w:rsid w:val="4B7D1CA1"/>
    <w:rsid w:val="4B9F5C3D"/>
    <w:rsid w:val="4BDF0B25"/>
    <w:rsid w:val="4C106176"/>
    <w:rsid w:val="4C214D60"/>
    <w:rsid w:val="4C331AAB"/>
    <w:rsid w:val="4C335169"/>
    <w:rsid w:val="4C602EFE"/>
    <w:rsid w:val="4C810853"/>
    <w:rsid w:val="4C826000"/>
    <w:rsid w:val="4C91564A"/>
    <w:rsid w:val="4C965FA1"/>
    <w:rsid w:val="4CA77E41"/>
    <w:rsid w:val="4CA94644"/>
    <w:rsid w:val="4CC6672C"/>
    <w:rsid w:val="4CF53B2D"/>
    <w:rsid w:val="4D2340A0"/>
    <w:rsid w:val="4D2C333C"/>
    <w:rsid w:val="4D2E1CDC"/>
    <w:rsid w:val="4D681E54"/>
    <w:rsid w:val="4D894CA4"/>
    <w:rsid w:val="4D981C85"/>
    <w:rsid w:val="4DB1127F"/>
    <w:rsid w:val="4E0121FE"/>
    <w:rsid w:val="4E04634B"/>
    <w:rsid w:val="4E127222"/>
    <w:rsid w:val="4E13428D"/>
    <w:rsid w:val="4E414C62"/>
    <w:rsid w:val="4E472091"/>
    <w:rsid w:val="4E616059"/>
    <w:rsid w:val="4E68695A"/>
    <w:rsid w:val="4E69395E"/>
    <w:rsid w:val="4E6E594F"/>
    <w:rsid w:val="4E757F10"/>
    <w:rsid w:val="4E957F7E"/>
    <w:rsid w:val="4EB73072"/>
    <w:rsid w:val="4F8914BE"/>
    <w:rsid w:val="4F9E32B9"/>
    <w:rsid w:val="4FE673EB"/>
    <w:rsid w:val="4FF672CD"/>
    <w:rsid w:val="50064E8C"/>
    <w:rsid w:val="50196CD9"/>
    <w:rsid w:val="501C5CFF"/>
    <w:rsid w:val="502C0C7C"/>
    <w:rsid w:val="502C42D8"/>
    <w:rsid w:val="50605683"/>
    <w:rsid w:val="50666E3F"/>
    <w:rsid w:val="50784C3E"/>
    <w:rsid w:val="51014CFA"/>
    <w:rsid w:val="511018E0"/>
    <w:rsid w:val="51124E33"/>
    <w:rsid w:val="51220BAA"/>
    <w:rsid w:val="519F640C"/>
    <w:rsid w:val="51AD1F9E"/>
    <w:rsid w:val="51CD7831"/>
    <w:rsid w:val="51F86FC2"/>
    <w:rsid w:val="520A15E4"/>
    <w:rsid w:val="523809DA"/>
    <w:rsid w:val="524B1DC1"/>
    <w:rsid w:val="525F45CF"/>
    <w:rsid w:val="528844B7"/>
    <w:rsid w:val="528E7779"/>
    <w:rsid w:val="5291372B"/>
    <w:rsid w:val="52AD68B8"/>
    <w:rsid w:val="52AE1DC8"/>
    <w:rsid w:val="52B213DF"/>
    <w:rsid w:val="535202EB"/>
    <w:rsid w:val="53550C80"/>
    <w:rsid w:val="536E49B7"/>
    <w:rsid w:val="53803B6B"/>
    <w:rsid w:val="538B38E6"/>
    <w:rsid w:val="53D96054"/>
    <w:rsid w:val="53DD29AD"/>
    <w:rsid w:val="53DF3E95"/>
    <w:rsid w:val="53E019E9"/>
    <w:rsid w:val="542A2EA8"/>
    <w:rsid w:val="54390F3E"/>
    <w:rsid w:val="54534434"/>
    <w:rsid w:val="54813BD4"/>
    <w:rsid w:val="54904E4D"/>
    <w:rsid w:val="54BC7F31"/>
    <w:rsid w:val="54ED77D2"/>
    <w:rsid w:val="55432516"/>
    <w:rsid w:val="5552348E"/>
    <w:rsid w:val="556C39E7"/>
    <w:rsid w:val="558E25AD"/>
    <w:rsid w:val="55E41A9B"/>
    <w:rsid w:val="55E430BC"/>
    <w:rsid w:val="55F83205"/>
    <w:rsid w:val="56047346"/>
    <w:rsid w:val="56294074"/>
    <w:rsid w:val="562E1E41"/>
    <w:rsid w:val="564E3F34"/>
    <w:rsid w:val="569D2358"/>
    <w:rsid w:val="56A73EEB"/>
    <w:rsid w:val="56B03537"/>
    <w:rsid w:val="56B505EA"/>
    <w:rsid w:val="56B8437B"/>
    <w:rsid w:val="56D80730"/>
    <w:rsid w:val="56DB4167"/>
    <w:rsid w:val="56DB7887"/>
    <w:rsid w:val="56FA7159"/>
    <w:rsid w:val="57077FE9"/>
    <w:rsid w:val="570E374E"/>
    <w:rsid w:val="57253987"/>
    <w:rsid w:val="572577C8"/>
    <w:rsid w:val="57292645"/>
    <w:rsid w:val="573323B0"/>
    <w:rsid w:val="573533A9"/>
    <w:rsid w:val="57582091"/>
    <w:rsid w:val="575C542C"/>
    <w:rsid w:val="575D0A0B"/>
    <w:rsid w:val="579C286F"/>
    <w:rsid w:val="579E473D"/>
    <w:rsid w:val="57BD7D3F"/>
    <w:rsid w:val="57BF5D6B"/>
    <w:rsid w:val="57D305E8"/>
    <w:rsid w:val="57DB191A"/>
    <w:rsid w:val="57DF1B65"/>
    <w:rsid w:val="57FE20CE"/>
    <w:rsid w:val="580966E5"/>
    <w:rsid w:val="584F082C"/>
    <w:rsid w:val="585D7F06"/>
    <w:rsid w:val="5861230D"/>
    <w:rsid w:val="586A746C"/>
    <w:rsid w:val="58917071"/>
    <w:rsid w:val="58BD3215"/>
    <w:rsid w:val="58BF439B"/>
    <w:rsid w:val="58C979AD"/>
    <w:rsid w:val="58E73CC5"/>
    <w:rsid w:val="59107BA3"/>
    <w:rsid w:val="591E228F"/>
    <w:rsid w:val="5956489D"/>
    <w:rsid w:val="59565230"/>
    <w:rsid w:val="595C545E"/>
    <w:rsid w:val="597B0D49"/>
    <w:rsid w:val="597B34C0"/>
    <w:rsid w:val="598F0CB6"/>
    <w:rsid w:val="59FB5973"/>
    <w:rsid w:val="5A1352FE"/>
    <w:rsid w:val="5A39625E"/>
    <w:rsid w:val="5A455EB1"/>
    <w:rsid w:val="5A494487"/>
    <w:rsid w:val="5A600CCD"/>
    <w:rsid w:val="5A712C97"/>
    <w:rsid w:val="5A71560C"/>
    <w:rsid w:val="5A753DB0"/>
    <w:rsid w:val="5AA541A6"/>
    <w:rsid w:val="5AA56F53"/>
    <w:rsid w:val="5AB93A8F"/>
    <w:rsid w:val="5ABB05F6"/>
    <w:rsid w:val="5AED7453"/>
    <w:rsid w:val="5AFC4389"/>
    <w:rsid w:val="5B001340"/>
    <w:rsid w:val="5B071623"/>
    <w:rsid w:val="5B0A5965"/>
    <w:rsid w:val="5B122F2B"/>
    <w:rsid w:val="5B7C32CF"/>
    <w:rsid w:val="5B8B1938"/>
    <w:rsid w:val="5BAA2321"/>
    <w:rsid w:val="5BDC6E73"/>
    <w:rsid w:val="5BF34FF6"/>
    <w:rsid w:val="5C0C21BF"/>
    <w:rsid w:val="5C457AA6"/>
    <w:rsid w:val="5C545FB5"/>
    <w:rsid w:val="5C771C09"/>
    <w:rsid w:val="5C7D7A9D"/>
    <w:rsid w:val="5C7F6800"/>
    <w:rsid w:val="5C812688"/>
    <w:rsid w:val="5C892C2C"/>
    <w:rsid w:val="5C8E3929"/>
    <w:rsid w:val="5CB24083"/>
    <w:rsid w:val="5CBF546B"/>
    <w:rsid w:val="5CDE4B9D"/>
    <w:rsid w:val="5CF102F3"/>
    <w:rsid w:val="5D2F4A08"/>
    <w:rsid w:val="5D3944B6"/>
    <w:rsid w:val="5D44462F"/>
    <w:rsid w:val="5D7F1094"/>
    <w:rsid w:val="5DCF1420"/>
    <w:rsid w:val="5DFB0AC7"/>
    <w:rsid w:val="5E185053"/>
    <w:rsid w:val="5E256E9B"/>
    <w:rsid w:val="5E5872E4"/>
    <w:rsid w:val="5E5E0C06"/>
    <w:rsid w:val="5E6E78DE"/>
    <w:rsid w:val="5E7D09C5"/>
    <w:rsid w:val="5E9B18E0"/>
    <w:rsid w:val="5E9C51BD"/>
    <w:rsid w:val="5EA47177"/>
    <w:rsid w:val="5EA80F47"/>
    <w:rsid w:val="5EC01E1A"/>
    <w:rsid w:val="5ED4341F"/>
    <w:rsid w:val="5EFF38DB"/>
    <w:rsid w:val="5F216F4E"/>
    <w:rsid w:val="5F5377DD"/>
    <w:rsid w:val="5F561C40"/>
    <w:rsid w:val="5F5E4739"/>
    <w:rsid w:val="5F602A48"/>
    <w:rsid w:val="5F725C90"/>
    <w:rsid w:val="5F84227B"/>
    <w:rsid w:val="5FBC7E20"/>
    <w:rsid w:val="5FD82914"/>
    <w:rsid w:val="5FE241AF"/>
    <w:rsid w:val="5FF46FF9"/>
    <w:rsid w:val="5FF5182A"/>
    <w:rsid w:val="601D437A"/>
    <w:rsid w:val="60252F9F"/>
    <w:rsid w:val="606137D2"/>
    <w:rsid w:val="60795CD6"/>
    <w:rsid w:val="60B257B5"/>
    <w:rsid w:val="60BD3B76"/>
    <w:rsid w:val="60DA7336"/>
    <w:rsid w:val="60F52D86"/>
    <w:rsid w:val="617E381C"/>
    <w:rsid w:val="618C64C0"/>
    <w:rsid w:val="619C7B98"/>
    <w:rsid w:val="61C51806"/>
    <w:rsid w:val="61CA196A"/>
    <w:rsid w:val="61E14F91"/>
    <w:rsid w:val="62354DCF"/>
    <w:rsid w:val="62371E81"/>
    <w:rsid w:val="62FB3C0C"/>
    <w:rsid w:val="633466FE"/>
    <w:rsid w:val="63530FB3"/>
    <w:rsid w:val="63676EA5"/>
    <w:rsid w:val="63700D80"/>
    <w:rsid w:val="63725B66"/>
    <w:rsid w:val="637650CA"/>
    <w:rsid w:val="63A57A47"/>
    <w:rsid w:val="63D2088D"/>
    <w:rsid w:val="63FB3136"/>
    <w:rsid w:val="64074130"/>
    <w:rsid w:val="64493312"/>
    <w:rsid w:val="64A21BCB"/>
    <w:rsid w:val="64A95C24"/>
    <w:rsid w:val="64C715B7"/>
    <w:rsid w:val="64EB3A78"/>
    <w:rsid w:val="64EE1802"/>
    <w:rsid w:val="650A3354"/>
    <w:rsid w:val="65166A1A"/>
    <w:rsid w:val="65373970"/>
    <w:rsid w:val="656676B2"/>
    <w:rsid w:val="65A5175F"/>
    <w:rsid w:val="65AA2086"/>
    <w:rsid w:val="65D8597A"/>
    <w:rsid w:val="65E162E6"/>
    <w:rsid w:val="65F41456"/>
    <w:rsid w:val="660058C0"/>
    <w:rsid w:val="663C4296"/>
    <w:rsid w:val="66C371A2"/>
    <w:rsid w:val="670128A5"/>
    <w:rsid w:val="670E2A5B"/>
    <w:rsid w:val="676245BA"/>
    <w:rsid w:val="677D407B"/>
    <w:rsid w:val="67A213FE"/>
    <w:rsid w:val="67A30A8C"/>
    <w:rsid w:val="67BE7A25"/>
    <w:rsid w:val="67E8777F"/>
    <w:rsid w:val="680010D9"/>
    <w:rsid w:val="68111565"/>
    <w:rsid w:val="68422152"/>
    <w:rsid w:val="68484D76"/>
    <w:rsid w:val="685A544F"/>
    <w:rsid w:val="686B45FF"/>
    <w:rsid w:val="687D6B66"/>
    <w:rsid w:val="68B46773"/>
    <w:rsid w:val="68BF5E6B"/>
    <w:rsid w:val="68CA6AA5"/>
    <w:rsid w:val="68D54046"/>
    <w:rsid w:val="68EF6E6E"/>
    <w:rsid w:val="68FF45DE"/>
    <w:rsid w:val="69415B8D"/>
    <w:rsid w:val="696F42E2"/>
    <w:rsid w:val="697468E1"/>
    <w:rsid w:val="69891D98"/>
    <w:rsid w:val="698C6AF8"/>
    <w:rsid w:val="6994468D"/>
    <w:rsid w:val="69A139E7"/>
    <w:rsid w:val="69C454EE"/>
    <w:rsid w:val="69E85B09"/>
    <w:rsid w:val="69FF4837"/>
    <w:rsid w:val="6A0B0558"/>
    <w:rsid w:val="6A3C6AC6"/>
    <w:rsid w:val="6A555BB4"/>
    <w:rsid w:val="6A763B83"/>
    <w:rsid w:val="6ACD4EA4"/>
    <w:rsid w:val="6ADB0483"/>
    <w:rsid w:val="6AE00FBF"/>
    <w:rsid w:val="6AFA53D7"/>
    <w:rsid w:val="6B0245C0"/>
    <w:rsid w:val="6B39635E"/>
    <w:rsid w:val="6BA74885"/>
    <w:rsid w:val="6BF97681"/>
    <w:rsid w:val="6C250743"/>
    <w:rsid w:val="6C402154"/>
    <w:rsid w:val="6C407E4F"/>
    <w:rsid w:val="6C4B48D5"/>
    <w:rsid w:val="6C603E35"/>
    <w:rsid w:val="6C627C12"/>
    <w:rsid w:val="6CBD0885"/>
    <w:rsid w:val="6CD23F95"/>
    <w:rsid w:val="6D167EA6"/>
    <w:rsid w:val="6D1A1604"/>
    <w:rsid w:val="6D3920E5"/>
    <w:rsid w:val="6D542E90"/>
    <w:rsid w:val="6D7273EE"/>
    <w:rsid w:val="6D8467EC"/>
    <w:rsid w:val="6D9D7E6C"/>
    <w:rsid w:val="6E5E5FEE"/>
    <w:rsid w:val="6E616FD6"/>
    <w:rsid w:val="6E775099"/>
    <w:rsid w:val="6EA51AE0"/>
    <w:rsid w:val="6EA61D1C"/>
    <w:rsid w:val="6EDB60E9"/>
    <w:rsid w:val="6F6E405C"/>
    <w:rsid w:val="6F803410"/>
    <w:rsid w:val="6F8D3E33"/>
    <w:rsid w:val="6F8F6676"/>
    <w:rsid w:val="6FAE5045"/>
    <w:rsid w:val="6FD25499"/>
    <w:rsid w:val="7018347F"/>
    <w:rsid w:val="701F3704"/>
    <w:rsid w:val="70540C8F"/>
    <w:rsid w:val="706B66D4"/>
    <w:rsid w:val="707127B0"/>
    <w:rsid w:val="7071336F"/>
    <w:rsid w:val="7086281E"/>
    <w:rsid w:val="709E394B"/>
    <w:rsid w:val="70A127ED"/>
    <w:rsid w:val="70D0618D"/>
    <w:rsid w:val="70DC49A3"/>
    <w:rsid w:val="70F77F6B"/>
    <w:rsid w:val="711452BD"/>
    <w:rsid w:val="71470173"/>
    <w:rsid w:val="7170442A"/>
    <w:rsid w:val="71B22506"/>
    <w:rsid w:val="71C43BDC"/>
    <w:rsid w:val="71C5724A"/>
    <w:rsid w:val="720D0061"/>
    <w:rsid w:val="720D2BFB"/>
    <w:rsid w:val="723935B5"/>
    <w:rsid w:val="72685F1C"/>
    <w:rsid w:val="727D0066"/>
    <w:rsid w:val="7281004B"/>
    <w:rsid w:val="72861B72"/>
    <w:rsid w:val="729B4D29"/>
    <w:rsid w:val="72B375A0"/>
    <w:rsid w:val="72C01266"/>
    <w:rsid w:val="73023330"/>
    <w:rsid w:val="73142F97"/>
    <w:rsid w:val="731F0124"/>
    <w:rsid w:val="733B772F"/>
    <w:rsid w:val="734A564E"/>
    <w:rsid w:val="7350186A"/>
    <w:rsid w:val="736920B7"/>
    <w:rsid w:val="737E18A2"/>
    <w:rsid w:val="73903C24"/>
    <w:rsid w:val="73A800E5"/>
    <w:rsid w:val="73FC78B6"/>
    <w:rsid w:val="7444487E"/>
    <w:rsid w:val="74481D72"/>
    <w:rsid w:val="744D667C"/>
    <w:rsid w:val="746206AD"/>
    <w:rsid w:val="74716EDF"/>
    <w:rsid w:val="747F5F0D"/>
    <w:rsid w:val="74972527"/>
    <w:rsid w:val="74C542C0"/>
    <w:rsid w:val="74C7352A"/>
    <w:rsid w:val="74D23494"/>
    <w:rsid w:val="750626EE"/>
    <w:rsid w:val="751F07AA"/>
    <w:rsid w:val="75345BA8"/>
    <w:rsid w:val="754F6AE6"/>
    <w:rsid w:val="755655BF"/>
    <w:rsid w:val="75613041"/>
    <w:rsid w:val="757D182D"/>
    <w:rsid w:val="75A07503"/>
    <w:rsid w:val="75A925A8"/>
    <w:rsid w:val="75C1107E"/>
    <w:rsid w:val="75D908A7"/>
    <w:rsid w:val="75DB3255"/>
    <w:rsid w:val="75DF354A"/>
    <w:rsid w:val="7600090A"/>
    <w:rsid w:val="76263550"/>
    <w:rsid w:val="764F2167"/>
    <w:rsid w:val="76556CA5"/>
    <w:rsid w:val="765966C8"/>
    <w:rsid w:val="76633A18"/>
    <w:rsid w:val="76656D0B"/>
    <w:rsid w:val="766A2D6E"/>
    <w:rsid w:val="76BC04BC"/>
    <w:rsid w:val="76E900E0"/>
    <w:rsid w:val="77166AEF"/>
    <w:rsid w:val="77233A66"/>
    <w:rsid w:val="773F520E"/>
    <w:rsid w:val="77567D42"/>
    <w:rsid w:val="77743D7B"/>
    <w:rsid w:val="77930FD9"/>
    <w:rsid w:val="779604AD"/>
    <w:rsid w:val="77A36AFF"/>
    <w:rsid w:val="77A72219"/>
    <w:rsid w:val="77CC1F0E"/>
    <w:rsid w:val="77E37CAC"/>
    <w:rsid w:val="78293A5E"/>
    <w:rsid w:val="783835ED"/>
    <w:rsid w:val="786C0C58"/>
    <w:rsid w:val="78BF6C45"/>
    <w:rsid w:val="78C734EF"/>
    <w:rsid w:val="78CE0618"/>
    <w:rsid w:val="79026F69"/>
    <w:rsid w:val="79033EE7"/>
    <w:rsid w:val="790A3318"/>
    <w:rsid w:val="790A5D23"/>
    <w:rsid w:val="793E3268"/>
    <w:rsid w:val="794B4626"/>
    <w:rsid w:val="79743F81"/>
    <w:rsid w:val="797B00F0"/>
    <w:rsid w:val="797E6162"/>
    <w:rsid w:val="79947ABA"/>
    <w:rsid w:val="79963915"/>
    <w:rsid w:val="79997714"/>
    <w:rsid w:val="79F36695"/>
    <w:rsid w:val="7A160EBE"/>
    <w:rsid w:val="7A5330BA"/>
    <w:rsid w:val="7A6F0FBA"/>
    <w:rsid w:val="7AC859C1"/>
    <w:rsid w:val="7ACD251B"/>
    <w:rsid w:val="7AD02B75"/>
    <w:rsid w:val="7AD71A60"/>
    <w:rsid w:val="7AE47105"/>
    <w:rsid w:val="7AE80541"/>
    <w:rsid w:val="7AF73A8B"/>
    <w:rsid w:val="7B060F1C"/>
    <w:rsid w:val="7B302B0F"/>
    <w:rsid w:val="7B491C59"/>
    <w:rsid w:val="7B6D3AD6"/>
    <w:rsid w:val="7B7A522F"/>
    <w:rsid w:val="7B7A6D74"/>
    <w:rsid w:val="7B8300BD"/>
    <w:rsid w:val="7BD9301A"/>
    <w:rsid w:val="7BE101B8"/>
    <w:rsid w:val="7C24415B"/>
    <w:rsid w:val="7C3F4028"/>
    <w:rsid w:val="7C476D30"/>
    <w:rsid w:val="7C700ED6"/>
    <w:rsid w:val="7C8325CD"/>
    <w:rsid w:val="7CD735FB"/>
    <w:rsid w:val="7D194404"/>
    <w:rsid w:val="7D384CF8"/>
    <w:rsid w:val="7D58238C"/>
    <w:rsid w:val="7D6E3B37"/>
    <w:rsid w:val="7D8E26C7"/>
    <w:rsid w:val="7D8F4BEB"/>
    <w:rsid w:val="7DC63F88"/>
    <w:rsid w:val="7DD6612C"/>
    <w:rsid w:val="7EB8634E"/>
    <w:rsid w:val="7EE6201D"/>
    <w:rsid w:val="7F276217"/>
    <w:rsid w:val="7F2F2C16"/>
    <w:rsid w:val="7F3D2E16"/>
    <w:rsid w:val="7F5A57C3"/>
    <w:rsid w:val="7F670CB7"/>
    <w:rsid w:val="7F695E05"/>
    <w:rsid w:val="7F8B66EE"/>
    <w:rsid w:val="7F920EED"/>
    <w:rsid w:val="7F93257E"/>
    <w:rsid w:val="7FBA3DDA"/>
    <w:rsid w:val="7FF843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spacing w:beforeAutospacing="1" w:afterAutospacing="1"/>
      <w:jc w:val="left"/>
      <w:outlineLvl w:val="1"/>
    </w:pPr>
    <w:rPr>
      <w:rFonts w:ascii="宋体" w:hAnsi="宋体"/>
      <w:b/>
      <w:kern w:val="0"/>
      <w:sz w:val="36"/>
      <w:szCs w:val="36"/>
    </w:rPr>
  </w:style>
  <w:style w:type="paragraph" w:styleId="4">
    <w:name w:val="heading 3"/>
    <w:basedOn w:val="1"/>
    <w:next w:val="1"/>
    <w:link w:val="19"/>
    <w:qFormat/>
    <w:uiPriority w:val="99"/>
    <w:pPr>
      <w:spacing w:beforeAutospacing="1" w:afterAutospacing="1"/>
      <w:jc w:val="left"/>
      <w:outlineLvl w:val="2"/>
    </w:pPr>
    <w:rPr>
      <w:rFonts w:ascii="宋体" w:hAnsi="宋体"/>
      <w:b/>
      <w:kern w:val="0"/>
      <w:sz w:val="27"/>
      <w:szCs w:val="27"/>
    </w:rPr>
  </w:style>
  <w:style w:type="character" w:default="1" w:styleId="10">
    <w:name w:val="Default Paragraph Font"/>
    <w:semiHidden/>
    <w:qFormat/>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0"/>
    <w:qFormat/>
    <w:uiPriority w:val="99"/>
    <w:rPr>
      <w:rFonts w:ascii="微软雅黑" w:hAnsi="微软雅黑" w:eastAsia="微软雅黑" w:cs="微软雅黑"/>
      <w:sz w:val="24"/>
      <w:lang w:val="zh-CN"/>
    </w:rPr>
  </w:style>
  <w:style w:type="paragraph" w:styleId="6">
    <w:name w:val="Balloon Text"/>
    <w:basedOn w:val="1"/>
    <w:link w:val="21"/>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character" w:styleId="11">
    <w:name w:val="Strong"/>
    <w:basedOn w:val="10"/>
    <w:qFormat/>
    <w:uiPriority w:val="99"/>
    <w:rPr>
      <w:rFonts w:cs="Times New Roman"/>
      <w:b/>
      <w:bCs/>
    </w:rPr>
  </w:style>
  <w:style w:type="character" w:styleId="12">
    <w:name w:val="page number"/>
    <w:basedOn w:val="10"/>
    <w:qFormat/>
    <w:locked/>
    <w:uiPriority w:val="99"/>
    <w:rPr>
      <w:rFonts w:cs="Times New Roman"/>
    </w:rPr>
  </w:style>
  <w:style w:type="character" w:styleId="13">
    <w:name w:val="FollowedHyperlink"/>
    <w:basedOn w:val="10"/>
    <w:semiHidden/>
    <w:qFormat/>
    <w:uiPriority w:val="99"/>
    <w:rPr>
      <w:rFonts w:cs="Times New Roman"/>
      <w:color w:val="000000"/>
      <w:u w:val="none"/>
    </w:rPr>
  </w:style>
  <w:style w:type="character" w:styleId="14">
    <w:name w:val="Hyperlink"/>
    <w:basedOn w:val="10"/>
    <w:semiHidden/>
    <w:qFormat/>
    <w:uiPriority w:val="99"/>
    <w:rPr>
      <w:rFonts w:cs="Times New Roman"/>
      <w:color w:val="000000"/>
      <w:u w:val="none"/>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10"/>
    <w:link w:val="2"/>
    <w:qFormat/>
    <w:uiPriority w:val="9"/>
    <w:rPr>
      <w:rFonts w:ascii="Times New Roman" w:hAnsi="Times New Roman"/>
      <w:b/>
      <w:bCs/>
      <w:kern w:val="44"/>
      <w:sz w:val="44"/>
      <w:szCs w:val="44"/>
    </w:rPr>
  </w:style>
  <w:style w:type="character" w:customStyle="1" w:styleId="18">
    <w:name w:val="Heading 2 Char"/>
    <w:basedOn w:val="10"/>
    <w:link w:val="3"/>
    <w:semiHidden/>
    <w:qFormat/>
    <w:locked/>
    <w:uiPriority w:val="99"/>
    <w:rPr>
      <w:rFonts w:ascii="Cambria" w:hAnsi="Cambria" w:eastAsia="宋体" w:cs="Times New Roman"/>
      <w:b/>
      <w:bCs/>
      <w:sz w:val="32"/>
      <w:szCs w:val="32"/>
    </w:rPr>
  </w:style>
  <w:style w:type="character" w:customStyle="1" w:styleId="19">
    <w:name w:val="Heading 3 Char"/>
    <w:basedOn w:val="10"/>
    <w:link w:val="4"/>
    <w:semiHidden/>
    <w:qFormat/>
    <w:locked/>
    <w:uiPriority w:val="99"/>
    <w:rPr>
      <w:rFonts w:ascii="Times New Roman" w:hAnsi="Times New Roman" w:cs="Times New Roman"/>
      <w:b/>
      <w:bCs/>
      <w:sz w:val="32"/>
      <w:szCs w:val="32"/>
    </w:rPr>
  </w:style>
  <w:style w:type="character" w:customStyle="1" w:styleId="20">
    <w:name w:val="Body Text Char"/>
    <w:basedOn w:val="10"/>
    <w:link w:val="5"/>
    <w:semiHidden/>
    <w:qFormat/>
    <w:locked/>
    <w:uiPriority w:val="99"/>
    <w:rPr>
      <w:rFonts w:ascii="Times New Roman" w:hAnsi="Times New Roman" w:cs="Times New Roman"/>
      <w:sz w:val="24"/>
      <w:szCs w:val="24"/>
    </w:rPr>
  </w:style>
  <w:style w:type="character" w:customStyle="1" w:styleId="21">
    <w:name w:val="Balloon Text Char"/>
    <w:basedOn w:val="10"/>
    <w:link w:val="6"/>
    <w:qFormat/>
    <w:locked/>
    <w:uiPriority w:val="99"/>
    <w:rPr>
      <w:rFonts w:cs="Times New Roman"/>
      <w:kern w:val="2"/>
      <w:sz w:val="18"/>
      <w:szCs w:val="18"/>
    </w:rPr>
  </w:style>
  <w:style w:type="character" w:customStyle="1" w:styleId="22">
    <w:name w:val="Footer Char"/>
    <w:basedOn w:val="10"/>
    <w:link w:val="7"/>
    <w:qFormat/>
    <w:locked/>
    <w:uiPriority w:val="99"/>
    <w:rPr>
      <w:rFonts w:cs="Times New Roman"/>
      <w:kern w:val="2"/>
      <w:sz w:val="18"/>
      <w:szCs w:val="18"/>
    </w:rPr>
  </w:style>
  <w:style w:type="character" w:customStyle="1" w:styleId="23">
    <w:name w:val="Header Char"/>
    <w:basedOn w:val="10"/>
    <w:link w:val="8"/>
    <w:qFormat/>
    <w:locked/>
    <w:uiPriority w:val="99"/>
    <w:rPr>
      <w:rFonts w:cs="Times New Roman"/>
      <w:kern w:val="2"/>
      <w:sz w:val="18"/>
      <w:szCs w:val="18"/>
    </w:rPr>
  </w:style>
  <w:style w:type="character" w:customStyle="1" w:styleId="24">
    <w:name w:val="font61"/>
    <w:basedOn w:val="10"/>
    <w:qFormat/>
    <w:uiPriority w:val="99"/>
    <w:rPr>
      <w:rFonts w:ascii="宋体" w:hAnsi="宋体" w:eastAsia="宋体" w:cs="宋体"/>
      <w:color w:val="000000"/>
      <w:sz w:val="22"/>
      <w:szCs w:val="22"/>
      <w:u w:val="none"/>
    </w:rPr>
  </w:style>
  <w:style w:type="character" w:customStyle="1" w:styleId="25">
    <w:name w:val="font11"/>
    <w:basedOn w:val="10"/>
    <w:qFormat/>
    <w:uiPriority w:val="99"/>
    <w:rPr>
      <w:rFonts w:ascii="宋体" w:hAnsi="宋体" w:eastAsia="宋体" w:cs="宋体"/>
      <w:color w:val="000000"/>
      <w:sz w:val="22"/>
      <w:szCs w:val="22"/>
      <w:u w:val="none"/>
    </w:rPr>
  </w:style>
  <w:style w:type="paragraph" w:customStyle="1" w:styleId="26">
    <w:name w:val="纯文本[858D7CFB-ED40-4347-BF05-701D383B685F][858D7CFB-ED40-4347-BF05-701D383B685F]"/>
    <w:basedOn w:val="1"/>
    <w:qFormat/>
    <w:uiPriority w:val="99"/>
    <w:rPr>
      <w:rFonts w:ascii="宋体" w:hAnsi="Courier New"/>
      <w:szCs w:val="20"/>
    </w:rPr>
  </w:style>
  <w:style w:type="paragraph" w:customStyle="1" w:styleId="27">
    <w:name w:val="列出段落1"/>
    <w:basedOn w:val="1"/>
    <w:qFormat/>
    <w:uiPriority w:val="99"/>
    <w:pPr>
      <w:ind w:firstLine="420" w:firstLineChars="200"/>
    </w:pPr>
  </w:style>
  <w:style w:type="character" w:customStyle="1" w:styleId="28">
    <w:name w:val="Heading 1 Char1"/>
    <w:link w:val="2"/>
    <w:qFormat/>
    <w:locked/>
    <w:uiPriority w:val="99"/>
    <w:rPr>
      <w:rFonts w:eastAsia="宋体"/>
      <w:b/>
      <w:kern w:val="44"/>
      <w:sz w:val="44"/>
      <w:lang w:val="en-US" w:eastAsia="zh-CN"/>
    </w:rPr>
  </w:style>
  <w:style w:type="paragraph" w:customStyle="1" w:styleId="29">
    <w:name w:val="列出段落"/>
    <w:basedOn w:val="1"/>
    <w:qFormat/>
    <w:uiPriority w:val="99"/>
    <w:pPr>
      <w:ind w:firstLine="420" w:firstLineChars="200"/>
    </w:pPr>
    <w:rPr>
      <w:szCs w:val="2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12</Pages>
  <Words>1468</Words>
  <Characters>8374</Characters>
  <Lines>0</Lines>
  <Paragraphs>0</Paragraphs>
  <TotalTime>3</TotalTime>
  <ScaleCrop>false</ScaleCrop>
  <LinksUpToDate>false</LinksUpToDate>
  <CharactersWithSpaces>0</CharactersWithSpaces>
  <Application>WPS Office_10.1.0.7401_F1E327BC-269C-435d-A152-05C5408002CA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2016-11-02T05:13:00Z</dcterms:created>
  <dc:creator>大侠</dc:creator>
  <lastModifiedBy>大侠</lastModifiedBy>
  <lastPrinted>2016-11-02T05:13:00Z</lastPrinted>
  <dcterms:modified xsi:type="dcterms:W3CDTF">2018-07-15T01:35:14Z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